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56E3A" w14:textId="77777777" w:rsidR="009B18E6" w:rsidRDefault="009B18E6" w:rsidP="00F86ADE">
      <w:r>
        <w:rPr>
          <w:noProof/>
        </w:rPr>
        <w:drawing>
          <wp:inline distT="0" distB="0" distL="0" distR="0" wp14:anchorId="36BA4230" wp14:editId="2DA707BC">
            <wp:extent cx="6817179" cy="9144000"/>
            <wp:effectExtent l="0" t="0" r="3175" b="0"/>
            <wp:docPr id="23" name="Picture 23" descr="For Educators&#10;Lesson Five: Sustainable Development Goal #16, Peace, Justice, &amp;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or Educators&#10;Lesson Five: Sustainable Development Goal #16, Peace, Justice, &amp; Strong Institutions"/>
                    <pic:cNvPicPr/>
                  </pic:nvPicPr>
                  <pic:blipFill>
                    <a:blip r:embed="rId8">
                      <a:extLst>
                        <a:ext uri="{28A0092B-C50C-407E-A947-70E740481C1C}">
                          <a14:useLocalDpi xmlns:a14="http://schemas.microsoft.com/office/drawing/2010/main" val="0"/>
                        </a:ext>
                      </a:extLst>
                    </a:blip>
                    <a:stretch>
                      <a:fillRect/>
                    </a:stretch>
                  </pic:blipFill>
                  <pic:spPr>
                    <a:xfrm>
                      <a:off x="0" y="0"/>
                      <a:ext cx="6821365" cy="9149615"/>
                    </a:xfrm>
                    <a:prstGeom prst="rect">
                      <a:avLst/>
                    </a:prstGeom>
                  </pic:spPr>
                </pic:pic>
              </a:graphicData>
            </a:graphic>
          </wp:inline>
        </w:drawing>
      </w:r>
    </w:p>
    <w:p w14:paraId="7D42AF83" w14:textId="77777777" w:rsidR="00AF5CDC" w:rsidRPr="00AF5CDC" w:rsidRDefault="00AF5CDC" w:rsidP="006B6F2D">
      <w:pPr>
        <w:pStyle w:val="Heading1-L5"/>
      </w:pPr>
      <w:bookmarkStart w:id="0" w:name="_Toc139630204"/>
      <w:r w:rsidRPr="00AF5CDC">
        <w:lastRenderedPageBreak/>
        <w:t>Lesson 5: Sustainable Development Goal #16: Peace, Justice, and Strong Institutions</w:t>
      </w:r>
      <w:bookmarkEnd w:id="0"/>
    </w:p>
    <w:p w14:paraId="02542BF4" w14:textId="77777777" w:rsidR="00AF5CDC" w:rsidRDefault="00AF5CDC" w:rsidP="006B6F2D">
      <w:pPr>
        <w:pStyle w:val="Heading2"/>
      </w:pPr>
      <w:bookmarkStart w:id="1" w:name="_Toc139539633"/>
      <w:bookmarkStart w:id="2" w:name="_Toc139630205"/>
      <w:r w:rsidRPr="00AF5CDC">
        <w:t>Student Handout</w:t>
      </w:r>
      <w:bookmarkEnd w:id="1"/>
      <w:bookmarkEnd w:id="2"/>
    </w:p>
    <w:p w14:paraId="274B39E0" w14:textId="77777777" w:rsidR="00A84495" w:rsidRPr="00AF5CDC" w:rsidRDefault="00A84495" w:rsidP="00A84495"/>
    <w:p w14:paraId="7226F0C0" w14:textId="77777777" w:rsidR="00AF5CDC" w:rsidRPr="00AF5CDC" w:rsidRDefault="00AF5CDC" w:rsidP="006B6F2D">
      <w:pPr>
        <w:pStyle w:val="LessonComponent-L5"/>
      </w:pPr>
      <w:r w:rsidRPr="00AF5CDC">
        <w:t>Module Driving Question: Lessons 4, 5, and 6</w:t>
      </w:r>
    </w:p>
    <w:p w14:paraId="5AEEF009" w14:textId="77777777" w:rsidR="00AF5CDC" w:rsidRPr="00AF5CDC" w:rsidRDefault="00AF5CDC" w:rsidP="006B6F2D">
      <w:pPr>
        <w:pStyle w:val="ListParagraph"/>
        <w:numPr>
          <w:ilvl w:val="0"/>
          <w:numId w:val="55"/>
        </w:numPr>
      </w:pPr>
      <w:r w:rsidRPr="00AF5CDC">
        <w:t>How do societies become more equitable and inclusive by providing access to economic, social, and political resources?</w:t>
      </w:r>
    </w:p>
    <w:p w14:paraId="1B7B649C" w14:textId="77777777" w:rsidR="00AF5CDC" w:rsidRPr="00AF5CDC" w:rsidRDefault="00AF5CDC" w:rsidP="006B6F2D">
      <w:pPr>
        <w:pStyle w:val="LessonComponent-L5"/>
      </w:pPr>
      <w:r w:rsidRPr="00AF5CDC">
        <w:t>Lesson Driving Questions:</w:t>
      </w:r>
    </w:p>
    <w:p w14:paraId="67CF7841" w14:textId="77777777" w:rsidR="00AF5CDC" w:rsidRPr="00AF5CDC" w:rsidRDefault="00AF5CDC" w:rsidP="006B6F2D">
      <w:pPr>
        <w:pStyle w:val="ListParagraph"/>
        <w:numPr>
          <w:ilvl w:val="0"/>
          <w:numId w:val="55"/>
        </w:numPr>
      </w:pPr>
      <w:r w:rsidRPr="00AF5CDC">
        <w:t>How can communities create peaceful, inclusive, and effective, accountable institutions at all levels of society (local, national, global) for sustainable development?</w:t>
      </w:r>
    </w:p>
    <w:p w14:paraId="1D454FAD" w14:textId="77777777" w:rsidR="00AF5CDC" w:rsidRPr="00AF5CDC" w:rsidRDefault="00AF5CDC" w:rsidP="006B6F2D">
      <w:pPr>
        <w:pStyle w:val="ListParagraph"/>
        <w:numPr>
          <w:ilvl w:val="0"/>
          <w:numId w:val="55"/>
        </w:numPr>
      </w:pPr>
      <w:r w:rsidRPr="00AF5CDC">
        <w:t>How can individuals and communities ensure that everyone has access to equal justice in society? </w:t>
      </w:r>
    </w:p>
    <w:p w14:paraId="070E4F35" w14:textId="77777777" w:rsidR="00AF5CDC" w:rsidRPr="00AF5CDC" w:rsidRDefault="00AF5CDC" w:rsidP="006B6F2D">
      <w:pPr>
        <w:pStyle w:val="LessonComponent-L5"/>
      </w:pPr>
      <w:r w:rsidRPr="00AF5CDC">
        <w:t>Learning Targets: I Can: </w:t>
      </w:r>
    </w:p>
    <w:p w14:paraId="4B014FF0" w14:textId="77777777" w:rsidR="00AF5CDC" w:rsidRPr="00AF5CDC" w:rsidRDefault="00AF5CDC" w:rsidP="006B6F2D">
      <w:pPr>
        <w:pStyle w:val="ListParagraph"/>
        <w:numPr>
          <w:ilvl w:val="0"/>
          <w:numId w:val="55"/>
        </w:numPr>
        <w:ind w:left="720"/>
      </w:pPr>
      <w:r w:rsidRPr="00AF5CDC">
        <w:t>Identify and explain key characteristics of peaceful, just, and inclusive societies. </w:t>
      </w:r>
    </w:p>
    <w:p w14:paraId="0C64800F" w14:textId="77777777" w:rsidR="00AF5CDC" w:rsidRPr="00AF5CDC" w:rsidRDefault="00AF5CDC" w:rsidP="006B6F2D">
      <w:pPr>
        <w:pStyle w:val="ListParagraph"/>
        <w:numPr>
          <w:ilvl w:val="0"/>
          <w:numId w:val="55"/>
        </w:numPr>
        <w:ind w:left="720"/>
      </w:pPr>
      <w:r w:rsidRPr="00AF5CDC">
        <w:t>Identify and reflect on universal human rights and how they support the development of strong institutions. </w:t>
      </w:r>
    </w:p>
    <w:p w14:paraId="06917913" w14:textId="77777777" w:rsidR="00AF5CDC" w:rsidRPr="00AF5CDC" w:rsidRDefault="00AF5CDC" w:rsidP="006B6F2D">
      <w:pPr>
        <w:pStyle w:val="ListParagraph"/>
        <w:numPr>
          <w:ilvl w:val="0"/>
          <w:numId w:val="55"/>
        </w:numPr>
        <w:ind w:left="720"/>
      </w:pPr>
      <w:r w:rsidRPr="00AF5CDC">
        <w:t>Define the rule of law and explain why justice in a society matters for all people. </w:t>
      </w:r>
    </w:p>
    <w:p w14:paraId="15DE752B" w14:textId="77777777" w:rsidR="00AF5CDC" w:rsidRPr="00AF5CDC" w:rsidRDefault="00AF5CDC" w:rsidP="006B6F2D">
      <w:pPr>
        <w:pStyle w:val="LessonComponent-L5"/>
      </w:pPr>
      <w:r w:rsidRPr="00AF5CDC">
        <w:t>Purpose:</w:t>
      </w:r>
    </w:p>
    <w:p w14:paraId="1241ACFE" w14:textId="77777777" w:rsidR="00AF5CDC" w:rsidRPr="00AF5CDC" w:rsidRDefault="00AF5CDC" w:rsidP="006B6F2D">
      <w:pPr>
        <w:pStyle w:val="NormalJustify"/>
      </w:pPr>
      <w:r w:rsidRPr="00AF5CDC">
        <w:t xml:space="preserve">In this lesson, you will learn about United Nations Sustainable Development Goal #16: Peace, Justice, and Strong Institutions. You will engage in a series of individual and collaborative learning activities that ask you to reflect on the concepts, </w:t>
      </w:r>
      <w:proofErr w:type="gramStart"/>
      <w:r w:rsidRPr="00AF5CDC">
        <w:t>peace</w:t>
      </w:r>
      <w:proofErr w:type="gramEnd"/>
      <w:r w:rsidRPr="00AF5CDC">
        <w:t xml:space="preserve"> and justice, and how they are important to creating stable and inclusive societies. You</w:t>
      </w:r>
      <w:r w:rsidR="00B25FDC">
        <w:t xml:space="preserve"> will</w:t>
      </w:r>
      <w:r w:rsidRPr="00AF5CDC">
        <w:t xml:space="preserve"> work collaboratively to assess how societies can enhance civic engagement, representative decision-making, and protect individual and collective freedoms. You will discuss how to create partnerships and cultivate relationships that result in community building. In addition, you will identify and describe the characteristics associated with the rule of law and examine specific case studies that highlight the progress and challenges nations face on this issue. Finally, you will evaluate the role of citizens and government leaders to effectively address social and political issues, including action steps that can be taken to support peaceful and inclusive communities. </w:t>
      </w:r>
    </w:p>
    <w:p w14:paraId="7C9652DA" w14:textId="77777777" w:rsidR="00AF5CDC" w:rsidRPr="00AF5CDC" w:rsidRDefault="00AF5CDC" w:rsidP="006B6F2D">
      <w:pPr>
        <w:pStyle w:val="LessonComponent-L5"/>
      </w:pPr>
      <w:r w:rsidRPr="00AF5CDC">
        <w:t>Lesson Vocabulary:</w:t>
      </w:r>
    </w:p>
    <w:p w14:paraId="2DF57972" w14:textId="77777777" w:rsidR="00AF5CDC" w:rsidRDefault="00AF5CDC" w:rsidP="006B6F2D">
      <w:r w:rsidRPr="00AF5CDC">
        <w:t>Human rights, rule of law, rule by law, justice, institution, cultural diversity, gender equality, inclusive, equitable, corruption, transparency, peacekeeping, democracy, authoritarian, international organization (IO).</w:t>
      </w:r>
    </w:p>
    <w:p w14:paraId="3D40D4D1" w14:textId="77777777" w:rsidR="00AF5CDC" w:rsidRPr="00AF5CDC" w:rsidRDefault="00AF5CDC" w:rsidP="006B6F2D">
      <w:pPr>
        <w:pStyle w:val="LessonComponent-L5"/>
        <w:rPr>
          <w:rFonts w:cs="Calibri"/>
        </w:rPr>
      </w:pPr>
      <w:r w:rsidRPr="00AF5CDC">
        <w:t>Lesson Steps:</w:t>
      </w:r>
    </w:p>
    <w:p w14:paraId="7B313DEC" w14:textId="1D7FEF06" w:rsidR="00AF5CDC" w:rsidRPr="00AF5CDC" w:rsidRDefault="00AF5CDC" w:rsidP="00CC5DE0">
      <w:pPr>
        <w:pStyle w:val="NormalJustify"/>
        <w:numPr>
          <w:ilvl w:val="0"/>
          <w:numId w:val="76"/>
        </w:numPr>
        <w:ind w:left="360"/>
      </w:pPr>
      <w:r w:rsidRPr="00AF5CDC">
        <w:t>Learn about SDG #16: Peace, Justice, and Strong Institutions by reflecting on a brainstorming question. </w:t>
      </w:r>
    </w:p>
    <w:p w14:paraId="2B218B6F" w14:textId="3C17FC46" w:rsidR="00AF5CDC" w:rsidRPr="00AF5CDC" w:rsidRDefault="00AF5CDC" w:rsidP="00CC5DE0">
      <w:pPr>
        <w:pStyle w:val="NormalJustify"/>
        <w:numPr>
          <w:ilvl w:val="0"/>
          <w:numId w:val="76"/>
        </w:numPr>
        <w:ind w:left="360"/>
      </w:pPr>
      <w:r w:rsidRPr="00AF5CDC">
        <w:rPr>
          <w:b/>
          <w:bCs/>
        </w:rPr>
        <w:t>Identify</w:t>
      </w:r>
      <w:r w:rsidRPr="00AF5CDC">
        <w:t xml:space="preserve"> and</w:t>
      </w:r>
      <w:r w:rsidRPr="00AF5CDC">
        <w:rPr>
          <w:b/>
          <w:bCs/>
        </w:rPr>
        <w:t xml:space="preserve"> reflect</w:t>
      </w:r>
      <w:r w:rsidRPr="00AF5CDC">
        <w:t xml:space="preserve"> on the following question: What is the difference between the</w:t>
      </w:r>
      <w:r w:rsidRPr="00AF5CDC">
        <w:rPr>
          <w:b/>
          <w:bCs/>
        </w:rPr>
        <w:t xml:space="preserve"> “Rule OF Law” </w:t>
      </w:r>
      <w:r w:rsidRPr="00AF5CDC">
        <w:t>and</w:t>
      </w:r>
      <w:r w:rsidRPr="00AF5CDC">
        <w:rPr>
          <w:b/>
          <w:bCs/>
        </w:rPr>
        <w:t xml:space="preserve"> “Rule BY Law.”</w:t>
      </w:r>
    </w:p>
    <w:p w14:paraId="40EEEF2D" w14:textId="7F35EBCF" w:rsidR="00AF5CDC" w:rsidRPr="00AF5CDC" w:rsidRDefault="00AF5CDC" w:rsidP="00CC5DE0">
      <w:pPr>
        <w:pStyle w:val="NormalJustify"/>
        <w:numPr>
          <w:ilvl w:val="0"/>
          <w:numId w:val="76"/>
        </w:numPr>
        <w:ind w:left="360"/>
      </w:pPr>
      <w:r w:rsidRPr="00AF5CDC">
        <w:rPr>
          <w:b/>
          <w:bCs/>
        </w:rPr>
        <w:t>Learn</w:t>
      </w:r>
      <w:r w:rsidRPr="00AF5CDC">
        <w:t xml:space="preserve"> more about the </w:t>
      </w:r>
      <w:hyperlink r:id="rId9" w:history="1">
        <w:r w:rsidRPr="00AF5CDC">
          <w:rPr>
            <w:rStyle w:val="Hyperlink"/>
            <w:color w:val="1155CC"/>
          </w:rPr>
          <w:t>Universal Declaration of Human Rights</w:t>
        </w:r>
      </w:hyperlink>
      <w:r w:rsidRPr="00AF5CDC">
        <w:t xml:space="preserve"> and analyze the elements that relate to supporting peace, justice, and strong institutions on a local, national and global scale. </w:t>
      </w:r>
    </w:p>
    <w:p w14:paraId="295A60A0" w14:textId="77777777" w:rsidR="00AF5CDC" w:rsidRPr="00AF5CDC" w:rsidRDefault="00AF5CDC" w:rsidP="00CC5DE0">
      <w:pPr>
        <w:pStyle w:val="NormalJustify"/>
        <w:ind w:left="360"/>
      </w:pPr>
      <w:r w:rsidRPr="00AF5CDC">
        <w:t>Watch this</w:t>
      </w:r>
      <w:hyperlink r:id="rId10" w:history="1">
        <w:r w:rsidRPr="00AF5CDC">
          <w:rPr>
            <w:rStyle w:val="Hyperlink"/>
            <w:color w:val="1155CC"/>
          </w:rPr>
          <w:t xml:space="preserve"> brief video</w:t>
        </w:r>
      </w:hyperlink>
      <w:r w:rsidRPr="00AF5CDC">
        <w:t xml:space="preserve"> and discuss as a class (If you did not utilize this in lesson #4) </w:t>
      </w:r>
    </w:p>
    <w:p w14:paraId="0B399459" w14:textId="211BFBF1" w:rsidR="00AF5CDC" w:rsidRPr="00AF5CDC" w:rsidRDefault="00AF5CDC" w:rsidP="00CC5DE0">
      <w:pPr>
        <w:pStyle w:val="NormalJustify"/>
        <w:numPr>
          <w:ilvl w:val="0"/>
          <w:numId w:val="76"/>
        </w:numPr>
        <w:ind w:left="360"/>
      </w:pPr>
      <w:r w:rsidRPr="00AF5CDC">
        <w:rPr>
          <w:b/>
          <w:bCs/>
        </w:rPr>
        <w:t xml:space="preserve">Evaluate </w:t>
      </w:r>
      <w:r w:rsidRPr="00AF5CDC">
        <w:t xml:space="preserve">and </w:t>
      </w:r>
      <w:r w:rsidRPr="00AF5CDC">
        <w:rPr>
          <w:b/>
          <w:bCs/>
        </w:rPr>
        <w:t>discuss</w:t>
      </w:r>
      <w:r w:rsidRPr="00AF5CDC">
        <w:t xml:space="preserve"> the targets and indicators of SDG #16 by participating in an interactive activity. </w:t>
      </w:r>
    </w:p>
    <w:p w14:paraId="3AFCD2FA" w14:textId="499D0BB7" w:rsidR="00AF5CDC" w:rsidRPr="00AF5CDC" w:rsidRDefault="00AF5CDC" w:rsidP="00CC5DE0">
      <w:pPr>
        <w:pStyle w:val="NormalJustify"/>
        <w:numPr>
          <w:ilvl w:val="0"/>
          <w:numId w:val="76"/>
        </w:numPr>
        <w:ind w:left="360"/>
      </w:pPr>
      <w:r w:rsidRPr="00AF5CDC">
        <w:lastRenderedPageBreak/>
        <w:t xml:space="preserve">In pairs or small groups, select one of the targets and its indicators. Next, select a local or global context to </w:t>
      </w:r>
      <w:r w:rsidRPr="00AF5CDC">
        <w:rPr>
          <w:b/>
          <w:bCs/>
        </w:rPr>
        <w:t>analyze</w:t>
      </w:r>
      <w:r w:rsidRPr="00AF5CDC">
        <w:t xml:space="preserve"> how that place is doing on that </w:t>
      </w:r>
      <w:proofErr w:type="gramStart"/>
      <w:r w:rsidRPr="00AF5CDC">
        <w:t>particular target</w:t>
      </w:r>
      <w:proofErr w:type="gramEnd"/>
      <w:r w:rsidRPr="00AF5CDC">
        <w:t>. What steps or solutions could be designed and implemented to address a target that has not been met? Be prepared to share your findings in class discussion.</w:t>
      </w:r>
    </w:p>
    <w:p w14:paraId="1036A6F3" w14:textId="28D74A0B" w:rsidR="00AF5CDC" w:rsidRPr="00AF5CDC" w:rsidRDefault="00AF5CDC" w:rsidP="00CC5DE0">
      <w:pPr>
        <w:pStyle w:val="NormalJustify"/>
        <w:numPr>
          <w:ilvl w:val="0"/>
          <w:numId w:val="76"/>
        </w:numPr>
        <w:ind w:left="360"/>
      </w:pPr>
      <w:r w:rsidRPr="00AF5CDC">
        <w:t xml:space="preserve">Based on what you have learned in this lesson, </w:t>
      </w:r>
      <w:r w:rsidRPr="00AF5CDC">
        <w:rPr>
          <w:b/>
          <w:bCs/>
        </w:rPr>
        <w:t>create an advocacy poster</w:t>
      </w:r>
      <w:r w:rsidRPr="00AF5CDC">
        <w:t xml:space="preserve"> (on poster board or digitally) that addresses one of more of the themes of SDG #16: Peace, Justice, and Strong Institutions. </w:t>
      </w:r>
    </w:p>
    <w:p w14:paraId="1BAF81DC" w14:textId="66404450" w:rsidR="00AF5CDC" w:rsidRPr="00AF5CDC" w:rsidRDefault="00AF5CDC" w:rsidP="00CC5DE0">
      <w:pPr>
        <w:pStyle w:val="NormalJustify"/>
        <w:numPr>
          <w:ilvl w:val="0"/>
          <w:numId w:val="76"/>
        </w:numPr>
        <w:ind w:left="360"/>
      </w:pPr>
      <w:r w:rsidRPr="00AF5CDC">
        <w:rPr>
          <w:b/>
          <w:bCs/>
        </w:rPr>
        <w:t xml:space="preserve">Share </w:t>
      </w:r>
      <w:r w:rsidRPr="00AF5CDC">
        <w:t xml:space="preserve">your </w:t>
      </w:r>
      <w:r w:rsidRPr="00AF5CDC">
        <w:rPr>
          <w:b/>
          <w:bCs/>
        </w:rPr>
        <w:t xml:space="preserve">advocacy poster </w:t>
      </w:r>
      <w:r w:rsidRPr="00AF5CDC">
        <w:t xml:space="preserve">with the rest of the class. Then, as a class, </w:t>
      </w:r>
      <w:r w:rsidRPr="00AF5CDC">
        <w:rPr>
          <w:b/>
          <w:bCs/>
        </w:rPr>
        <w:t>analyze</w:t>
      </w:r>
      <w:r w:rsidRPr="00AF5CDC">
        <w:t xml:space="preserve"> and </w:t>
      </w:r>
      <w:r w:rsidRPr="00AF5CDC">
        <w:rPr>
          <w:b/>
          <w:bCs/>
        </w:rPr>
        <w:t>discuss</w:t>
      </w:r>
      <w:r w:rsidRPr="00AF5CDC">
        <w:t xml:space="preserve"> the posters as a class and discuss strategies for taking action to promote peace, justice, and strong institutions. </w:t>
      </w:r>
    </w:p>
    <w:p w14:paraId="371596A3" w14:textId="4A89935E" w:rsidR="00AF5CDC" w:rsidRPr="00AF5CDC" w:rsidRDefault="00AF5CDC" w:rsidP="00CC5DE0">
      <w:pPr>
        <w:pStyle w:val="NormalJustify"/>
        <w:numPr>
          <w:ilvl w:val="0"/>
          <w:numId w:val="76"/>
        </w:numPr>
        <w:ind w:left="360"/>
      </w:pPr>
      <w:r w:rsidRPr="00AF5CDC">
        <w:rPr>
          <w:b/>
          <w:bCs/>
        </w:rPr>
        <w:t xml:space="preserve">Discuss </w:t>
      </w:r>
      <w:r w:rsidRPr="00AF5CDC">
        <w:t>other ways to</w:t>
      </w:r>
      <w:r w:rsidRPr="00AF5CDC">
        <w:rPr>
          <w:b/>
          <w:bCs/>
        </w:rPr>
        <w:t xml:space="preserve"> </w:t>
      </w:r>
      <w:proofErr w:type="gramStart"/>
      <w:r w:rsidRPr="00AF5CDC">
        <w:rPr>
          <w:b/>
          <w:bCs/>
        </w:rPr>
        <w:t>take action</w:t>
      </w:r>
      <w:proofErr w:type="gramEnd"/>
      <w:r w:rsidRPr="00AF5CDC">
        <w:rPr>
          <w:b/>
          <w:bCs/>
        </w:rPr>
        <w:t>.</w:t>
      </w:r>
      <w:r w:rsidRPr="00AF5CDC">
        <w:t xml:space="preserve"> For example, what could you do at your school? What local organizations could you volunteer for to promote an inclusive, peaceful, and just community? </w:t>
      </w:r>
    </w:p>
    <w:p w14:paraId="5240AA27" w14:textId="1AE762FB" w:rsidR="00AF5CDC" w:rsidRPr="00AF5CDC" w:rsidRDefault="00AF5CDC" w:rsidP="00CC5DE0">
      <w:pPr>
        <w:pStyle w:val="NormalJustify"/>
        <w:numPr>
          <w:ilvl w:val="0"/>
          <w:numId w:val="76"/>
        </w:numPr>
        <w:ind w:left="360"/>
      </w:pPr>
      <w:r w:rsidRPr="00AF5CDC">
        <w:rPr>
          <w:b/>
          <w:bCs/>
        </w:rPr>
        <w:t>Apply</w:t>
      </w:r>
      <w:r w:rsidRPr="00AF5CDC">
        <w:t xml:space="preserve"> what you have learned about education change by completing one of the </w:t>
      </w:r>
      <w:r w:rsidRPr="00AF5CDC">
        <w:rPr>
          <w:b/>
          <w:bCs/>
        </w:rPr>
        <w:t xml:space="preserve">projects </w:t>
      </w:r>
      <w:r w:rsidRPr="00AF5CDC">
        <w:t>identified by your teacher.</w:t>
      </w:r>
    </w:p>
    <w:p w14:paraId="15CC8A30" w14:textId="2BEE671A" w:rsidR="00E065A0" w:rsidRDefault="00E065A0" w:rsidP="00F86ADE">
      <w:r>
        <w:br w:type="page"/>
      </w:r>
    </w:p>
    <w:p w14:paraId="3A3F8D43" w14:textId="0AFD9BC8" w:rsidR="00D62BFF" w:rsidRDefault="00D62BFF" w:rsidP="00FA374C">
      <w:pPr>
        <w:pStyle w:val="Heading2"/>
        <w:pBdr>
          <w:top w:val="single" w:sz="4" w:space="6" w:color="auto"/>
          <w:left w:val="single" w:sz="4" w:space="6" w:color="auto"/>
          <w:bottom w:val="single" w:sz="4" w:space="6" w:color="auto"/>
          <w:right w:val="single" w:sz="4" w:space="6" w:color="auto"/>
        </w:pBdr>
        <w:ind w:left="144" w:right="144"/>
      </w:pPr>
      <w:bookmarkStart w:id="3" w:name="_Toc139539634"/>
      <w:bookmarkStart w:id="4" w:name="_Toc139630206"/>
      <w:r w:rsidRPr="00AF5CDC">
        <w:lastRenderedPageBreak/>
        <w:t>Teacher Preparation Notes</w:t>
      </w:r>
      <w:bookmarkEnd w:id="3"/>
      <w:bookmarkEnd w:id="4"/>
    </w:p>
    <w:p w14:paraId="59572EE2" w14:textId="6C330025" w:rsidR="005A0D29" w:rsidRPr="007979EF" w:rsidRDefault="005A0D29" w:rsidP="005A0D29">
      <w:pPr>
        <w:pStyle w:val="JustifyBox"/>
      </w:pPr>
      <w:r w:rsidRPr="005A0D29">
        <w:rPr>
          <w:rStyle w:val="LessonComponent-L5Char"/>
        </w:rPr>
        <w:t>Pacing and Strategy</w:t>
      </w:r>
      <w:r w:rsidRPr="0098071E">
        <w:t xml:space="preserve"> </w:t>
      </w:r>
      <w:r w:rsidRPr="005A0D29">
        <w:t xml:space="preserve">The following outline provides a guide for teaching this lesson including approximate times (may vary), teaching strategies, suggested information for teacher created slides, and options for additional enrichment activities/summative assessments can be found at the end of the modules. This </w:t>
      </w:r>
      <w:proofErr w:type="gramStart"/>
      <w:r w:rsidRPr="005A0D29">
        <w:t>particular curriculum</w:t>
      </w:r>
      <w:proofErr w:type="gramEnd"/>
      <w:r w:rsidRPr="005A0D29">
        <w:t xml:space="preserve"> model was designed with teaching and learning strategies that could be adapted for in-person or virtual learning.</w:t>
      </w:r>
    </w:p>
    <w:p w14:paraId="00AE8266" w14:textId="40168148" w:rsidR="005A0D29" w:rsidRPr="00D45512" w:rsidRDefault="005A0D29" w:rsidP="005A0D29">
      <w:pPr>
        <w:pStyle w:val="JustifyBox"/>
      </w:pPr>
      <w:r w:rsidRPr="005A0D29">
        <w:rPr>
          <w:rStyle w:val="LessonComponent-L5Char"/>
        </w:rPr>
        <w:t>Lesson Timing</w:t>
      </w:r>
      <w:r w:rsidRPr="00420A36">
        <w:rPr>
          <w:color w:val="C00000"/>
        </w:rPr>
        <w:t xml:space="preserve">: </w:t>
      </w:r>
      <w:r>
        <w:t>120 minutes (approximate)</w:t>
      </w:r>
    </w:p>
    <w:p w14:paraId="4A8BA7DC" w14:textId="37ED9C46" w:rsidR="00BB384A" w:rsidRDefault="00E065A0" w:rsidP="00E065A0">
      <w:pPr>
        <w:pStyle w:val="LessonComponent-L5"/>
      </w:pPr>
      <w:r>
        <w:t>Standards</w:t>
      </w:r>
    </w:p>
    <w:tbl>
      <w:tblPr>
        <w:tblStyle w:val="TableGrid"/>
        <w:tblW w:w="10800" w:type="dxa"/>
        <w:tblLook w:val="04A0" w:firstRow="1" w:lastRow="0" w:firstColumn="1" w:lastColumn="0" w:noHBand="0" w:noVBand="1"/>
      </w:tblPr>
      <w:tblGrid>
        <w:gridCol w:w="1563"/>
        <w:gridCol w:w="9237"/>
      </w:tblGrid>
      <w:tr w:rsidR="005A0D29" w:rsidRPr="00E065A0" w14:paraId="3ED57F8D" w14:textId="77777777" w:rsidTr="00DE4089">
        <w:trPr>
          <w:trHeight w:val="330"/>
          <w:tblHeader/>
        </w:trPr>
        <w:tc>
          <w:tcPr>
            <w:tcW w:w="0" w:type="auto"/>
          </w:tcPr>
          <w:p w14:paraId="7AD9B83F" w14:textId="77777777" w:rsidR="005A0D29" w:rsidRPr="00E065A0" w:rsidRDefault="005A0D29" w:rsidP="00E065A0">
            <w:pPr>
              <w:jc w:val="center"/>
              <w:rPr>
                <w:rStyle w:val="Strong"/>
              </w:rPr>
            </w:pPr>
            <w:r w:rsidRPr="00E065A0">
              <w:rPr>
                <w:rStyle w:val="Strong"/>
              </w:rPr>
              <w:t>Content</w:t>
            </w:r>
          </w:p>
        </w:tc>
        <w:tc>
          <w:tcPr>
            <w:tcW w:w="0" w:type="auto"/>
          </w:tcPr>
          <w:p w14:paraId="0D7E3C21" w14:textId="77777777" w:rsidR="005A0D29" w:rsidRPr="00E065A0" w:rsidRDefault="005A0D29" w:rsidP="00E065A0">
            <w:pPr>
              <w:jc w:val="center"/>
              <w:rPr>
                <w:rStyle w:val="Strong"/>
              </w:rPr>
            </w:pPr>
            <w:r w:rsidRPr="00E065A0">
              <w:rPr>
                <w:rStyle w:val="Strong"/>
              </w:rPr>
              <w:t>Standards</w:t>
            </w:r>
          </w:p>
        </w:tc>
      </w:tr>
      <w:tr w:rsidR="005A0D29" w:rsidRPr="00D45512" w14:paraId="49448695" w14:textId="77777777" w:rsidTr="00DE4089">
        <w:trPr>
          <w:trHeight w:val="1527"/>
        </w:trPr>
        <w:tc>
          <w:tcPr>
            <w:tcW w:w="0" w:type="auto"/>
            <w:hideMark/>
          </w:tcPr>
          <w:p w14:paraId="1F8B1B97" w14:textId="77777777" w:rsidR="005A0D29" w:rsidRPr="00313810" w:rsidRDefault="00000000" w:rsidP="006479AA">
            <w:pPr>
              <w:jc w:val="right"/>
            </w:pPr>
            <w:hyperlink r:id="rId11" w:history="1">
              <w:r w:rsidR="005A0D29" w:rsidRPr="00EC1E12">
                <w:rPr>
                  <w:rStyle w:val="Hyperlink"/>
                </w:rPr>
                <w:t>WA Social Studies</w:t>
              </w:r>
            </w:hyperlink>
          </w:p>
        </w:tc>
        <w:tc>
          <w:tcPr>
            <w:tcW w:w="0" w:type="auto"/>
            <w:hideMark/>
          </w:tcPr>
          <w:p w14:paraId="79DA8EDD" w14:textId="77777777" w:rsidR="005A0D29" w:rsidRPr="00FA374C" w:rsidRDefault="005A0D29" w:rsidP="005A0D29">
            <w:pPr>
              <w:pStyle w:val="NormalJustify"/>
              <w:rPr>
                <w:color w:val="auto"/>
              </w:rPr>
            </w:pPr>
            <w:r w:rsidRPr="00FA374C">
              <w:rPr>
                <w:b/>
                <w:bCs/>
                <w:color w:val="auto"/>
              </w:rPr>
              <w:t>SSS1.6-8.1</w:t>
            </w:r>
            <w:r w:rsidRPr="00FA374C">
              <w:rPr>
                <w:color w:val="auto"/>
              </w:rPr>
              <w:t>: Analyze positions and evidence supporting an issue or an event. </w:t>
            </w:r>
          </w:p>
          <w:p w14:paraId="50A7B935" w14:textId="77777777" w:rsidR="005A0D29" w:rsidRPr="00FA374C" w:rsidRDefault="005A0D29" w:rsidP="005A0D29">
            <w:pPr>
              <w:pStyle w:val="NormalJustify"/>
              <w:rPr>
                <w:color w:val="auto"/>
              </w:rPr>
            </w:pPr>
            <w:r w:rsidRPr="00FA374C">
              <w:rPr>
                <w:b/>
                <w:bCs/>
                <w:color w:val="auto"/>
              </w:rPr>
              <w:t xml:space="preserve">SSS3.6-8.1: </w:t>
            </w:r>
            <w:r w:rsidRPr="00FA374C">
              <w:rPr>
                <w:color w:val="auto"/>
              </w:rPr>
              <w:t>Engage in discussion, analyzing multiple viewpoints on public issues. </w:t>
            </w:r>
          </w:p>
          <w:p w14:paraId="4D790915" w14:textId="77777777" w:rsidR="005A0D29" w:rsidRPr="00FA374C" w:rsidRDefault="005A0D29" w:rsidP="005A0D29">
            <w:pPr>
              <w:pStyle w:val="NormalJustify"/>
              <w:rPr>
                <w:color w:val="auto"/>
              </w:rPr>
            </w:pPr>
            <w:r w:rsidRPr="00FA374C">
              <w:rPr>
                <w:b/>
                <w:bCs/>
                <w:color w:val="auto"/>
              </w:rPr>
              <w:t xml:space="preserve">C4.11-12.2: </w:t>
            </w:r>
            <w:r w:rsidRPr="00FA374C">
              <w:rPr>
                <w:color w:val="auto"/>
              </w:rPr>
              <w:t>Analyze and evaluate ways of influencing local, state, and national governments and international organizations to establish or preserve individual rights and/or promote the common good.</w:t>
            </w:r>
          </w:p>
          <w:p w14:paraId="3DBAFB39" w14:textId="02277641" w:rsidR="005A0D29" w:rsidRPr="00FA374C" w:rsidRDefault="005A0D29" w:rsidP="006479AA">
            <w:pPr>
              <w:pStyle w:val="NormalJustify"/>
              <w:rPr>
                <w:color w:val="auto"/>
              </w:rPr>
            </w:pPr>
            <w:r w:rsidRPr="00FA374C">
              <w:rPr>
                <w:b/>
                <w:bCs/>
                <w:color w:val="auto"/>
              </w:rPr>
              <w:t xml:space="preserve">SEL Standard 4: </w:t>
            </w:r>
            <w:r w:rsidRPr="00FA374C">
              <w:rPr>
                <w:color w:val="auto"/>
              </w:rPr>
              <w:t>Benchmark 4A: Demonstrates awareness of other people’s emotions, perspectives, cultures, languages, histories, identities, and abilities.</w:t>
            </w:r>
          </w:p>
        </w:tc>
      </w:tr>
      <w:tr w:rsidR="005A0D29" w:rsidRPr="00D45512" w14:paraId="1CB051F1" w14:textId="77777777" w:rsidTr="00DE4089">
        <w:trPr>
          <w:trHeight w:val="680"/>
        </w:trPr>
        <w:tc>
          <w:tcPr>
            <w:tcW w:w="0" w:type="auto"/>
            <w:hideMark/>
          </w:tcPr>
          <w:p w14:paraId="64EBE9E7" w14:textId="77777777" w:rsidR="005A0D29" w:rsidRPr="00EC1E12" w:rsidRDefault="00000000" w:rsidP="006479AA">
            <w:pPr>
              <w:jc w:val="right"/>
            </w:pPr>
            <w:hyperlink r:id="rId12" w:history="1">
              <w:r w:rsidR="005A0D29" w:rsidRPr="00EC1E12">
                <w:rPr>
                  <w:rStyle w:val="Hyperlink"/>
                </w:rPr>
                <w:t>WA World Language</w:t>
              </w:r>
            </w:hyperlink>
          </w:p>
        </w:tc>
        <w:tc>
          <w:tcPr>
            <w:tcW w:w="0" w:type="auto"/>
            <w:hideMark/>
          </w:tcPr>
          <w:p w14:paraId="3E0BEE00" w14:textId="77777777" w:rsidR="005A0D29" w:rsidRPr="00FA374C" w:rsidRDefault="005A0D29" w:rsidP="005A0D29">
            <w:pPr>
              <w:pStyle w:val="NormalJustify"/>
              <w:rPr>
                <w:color w:val="auto"/>
              </w:rPr>
            </w:pPr>
            <w:r w:rsidRPr="00FA374C">
              <w:rPr>
                <w:color w:val="auto"/>
              </w:rPr>
              <w:t xml:space="preserve">1.0 </w:t>
            </w:r>
            <w:r w:rsidRPr="00FA374C">
              <w:rPr>
                <w:b/>
                <w:bCs/>
                <w:color w:val="auto"/>
              </w:rPr>
              <w:t>Communication</w:t>
            </w:r>
            <w:r w:rsidRPr="00FA374C">
              <w:rPr>
                <w:color w:val="auto"/>
              </w:rPr>
              <w:t xml:space="preserve">: Communicate effectively in more than one language </w:t>
            </w:r>
            <w:proofErr w:type="gramStart"/>
            <w:r w:rsidRPr="00FA374C">
              <w:rPr>
                <w:color w:val="auto"/>
              </w:rPr>
              <w:t>in order to</w:t>
            </w:r>
            <w:proofErr w:type="gramEnd"/>
            <w:r w:rsidRPr="00FA374C">
              <w:rPr>
                <w:color w:val="auto"/>
              </w:rPr>
              <w:t xml:space="preserve"> function in a variety of situations and for multiple purposes. </w:t>
            </w:r>
          </w:p>
          <w:p w14:paraId="6AB64F03" w14:textId="77777777" w:rsidR="005A0D29" w:rsidRPr="00FA374C" w:rsidRDefault="005A0D29" w:rsidP="005A0D29">
            <w:pPr>
              <w:pStyle w:val="NormalJustify"/>
              <w:rPr>
                <w:color w:val="auto"/>
              </w:rPr>
            </w:pPr>
            <w:r w:rsidRPr="00FA374C">
              <w:rPr>
                <w:color w:val="auto"/>
              </w:rPr>
              <w:t xml:space="preserve">1.1 </w:t>
            </w:r>
            <w:r w:rsidRPr="00FA374C">
              <w:rPr>
                <w:b/>
                <w:bCs/>
                <w:color w:val="auto"/>
              </w:rPr>
              <w:t xml:space="preserve">Interpersonal Communication: </w:t>
            </w:r>
            <w:r w:rsidRPr="00FA374C">
              <w:rPr>
                <w:color w:val="auto"/>
              </w:rPr>
              <w:t>Learners interact and negotiate meaning in spoken, signed, or written conversations to share information, reactions, feelings, and opinions. </w:t>
            </w:r>
          </w:p>
          <w:p w14:paraId="6F021E33" w14:textId="77777777" w:rsidR="005A0D29" w:rsidRPr="00FA374C" w:rsidRDefault="005A0D29" w:rsidP="005A0D29">
            <w:pPr>
              <w:pStyle w:val="NormalJustify"/>
              <w:rPr>
                <w:color w:val="auto"/>
              </w:rPr>
            </w:pPr>
            <w:r w:rsidRPr="00FA374C">
              <w:rPr>
                <w:color w:val="auto"/>
              </w:rPr>
              <w:t xml:space="preserve">1.2 </w:t>
            </w:r>
            <w:r w:rsidRPr="00FA374C">
              <w:rPr>
                <w:b/>
                <w:bCs/>
                <w:color w:val="auto"/>
              </w:rPr>
              <w:t>Interpretive Communication:</w:t>
            </w:r>
            <w:r w:rsidRPr="00FA374C">
              <w:rPr>
                <w:color w:val="auto"/>
              </w:rPr>
              <w:t xml:space="preserve"> Learners understand, interpret, and analyze what is heard, read, or viewed on a variety of topics. </w:t>
            </w:r>
          </w:p>
          <w:p w14:paraId="3F4D6AE3" w14:textId="5609E862" w:rsidR="005A0D29" w:rsidRDefault="005A0D29" w:rsidP="005A0D29">
            <w:pPr>
              <w:pStyle w:val="NormalJustify"/>
              <w:rPr>
                <w:color w:val="auto"/>
              </w:rPr>
            </w:pPr>
            <w:r w:rsidRPr="00FA374C">
              <w:rPr>
                <w:color w:val="auto"/>
              </w:rPr>
              <w:t xml:space="preserve">1.3 </w:t>
            </w:r>
            <w:r w:rsidRPr="00FA374C">
              <w:rPr>
                <w:b/>
                <w:bCs/>
                <w:color w:val="auto"/>
              </w:rPr>
              <w:t>Presentational Communication:</w:t>
            </w:r>
            <w:r w:rsidRPr="00FA374C">
              <w:rPr>
                <w:color w:val="auto"/>
              </w:rPr>
              <w:t xml:space="preserve"> Learners present information, concepts, and ideas to inform, explain, persuade, and narrate on a variety of topics using appropriate media and adapting to various audiences of listeners, readers, or viewers.</w:t>
            </w:r>
          </w:p>
          <w:p w14:paraId="02669800" w14:textId="77777777" w:rsidR="00FA374C" w:rsidRPr="00FA374C" w:rsidRDefault="00FA374C" w:rsidP="00FA374C">
            <w:pPr>
              <w:pStyle w:val="NoSpacing"/>
            </w:pPr>
          </w:p>
          <w:p w14:paraId="5EC77CE8" w14:textId="77777777" w:rsidR="005A0D29" w:rsidRPr="00FA374C" w:rsidRDefault="005A0D29" w:rsidP="005A0D29">
            <w:pPr>
              <w:pStyle w:val="NormalJustify"/>
              <w:rPr>
                <w:color w:val="auto"/>
              </w:rPr>
            </w:pPr>
            <w:r w:rsidRPr="00FA374C">
              <w:rPr>
                <w:b/>
                <w:bCs/>
                <w:color w:val="auto"/>
              </w:rPr>
              <w:t xml:space="preserve">3.0 Connections: </w:t>
            </w:r>
            <w:r w:rsidRPr="00FA374C">
              <w:rPr>
                <w:color w:val="auto"/>
              </w:rPr>
              <w:t xml:space="preserve">Connect with other disciplines and acquire information and diverse perspectives </w:t>
            </w:r>
            <w:proofErr w:type="gramStart"/>
            <w:r w:rsidRPr="00FA374C">
              <w:rPr>
                <w:color w:val="auto"/>
              </w:rPr>
              <w:t>in order to</w:t>
            </w:r>
            <w:proofErr w:type="gramEnd"/>
            <w:r w:rsidRPr="00FA374C">
              <w:rPr>
                <w:color w:val="auto"/>
              </w:rPr>
              <w:t xml:space="preserve"> use the language to function in academic and career-related situations.</w:t>
            </w:r>
          </w:p>
          <w:p w14:paraId="260FB6DC" w14:textId="77777777" w:rsidR="005A0D29" w:rsidRPr="00FA374C" w:rsidRDefault="005A0D29" w:rsidP="005A0D29">
            <w:pPr>
              <w:pStyle w:val="NormalJustify"/>
              <w:rPr>
                <w:color w:val="auto"/>
              </w:rPr>
            </w:pPr>
            <w:r w:rsidRPr="00FA374C">
              <w:rPr>
                <w:color w:val="auto"/>
              </w:rPr>
              <w:t xml:space="preserve">3.1 </w:t>
            </w:r>
            <w:r w:rsidRPr="00FA374C">
              <w:rPr>
                <w:b/>
                <w:bCs/>
                <w:color w:val="auto"/>
              </w:rPr>
              <w:t xml:space="preserve">Making Connections: </w:t>
            </w:r>
            <w:r w:rsidRPr="00FA374C">
              <w:rPr>
                <w:color w:val="auto"/>
              </w:rPr>
              <w:t>Learners build, reinforce, and expand their knowledge of other disciplines while using the language to develop critical thinking and to solve problems creatively. </w:t>
            </w:r>
          </w:p>
          <w:p w14:paraId="278E6473" w14:textId="43E6E2F3" w:rsidR="005A0D29" w:rsidRPr="00FA374C" w:rsidRDefault="005A0D29" w:rsidP="005A0D29">
            <w:pPr>
              <w:pStyle w:val="NormalJustify"/>
              <w:rPr>
                <w:color w:val="auto"/>
              </w:rPr>
            </w:pPr>
            <w:r w:rsidRPr="00FA374C">
              <w:rPr>
                <w:color w:val="auto"/>
              </w:rPr>
              <w:t xml:space="preserve">3.2 </w:t>
            </w:r>
            <w:r w:rsidRPr="00FA374C">
              <w:rPr>
                <w:b/>
                <w:bCs/>
                <w:color w:val="auto"/>
              </w:rPr>
              <w:t>Acquiring Information and Diverse Perspectives:</w:t>
            </w:r>
            <w:r w:rsidRPr="00FA374C">
              <w:rPr>
                <w:color w:val="auto"/>
              </w:rPr>
              <w:t xml:space="preserve"> </w:t>
            </w:r>
            <w:proofErr w:type="gramStart"/>
            <w:r w:rsidRPr="00FA374C">
              <w:rPr>
                <w:color w:val="auto"/>
              </w:rPr>
              <w:t>Learners</w:t>
            </w:r>
            <w:proofErr w:type="gramEnd"/>
            <w:r w:rsidRPr="00FA374C">
              <w:rPr>
                <w:color w:val="auto"/>
              </w:rPr>
              <w:t xml:space="preserve"> access and evaluate information and diverse perspectives that are available through the language and its cultures. </w:t>
            </w:r>
          </w:p>
        </w:tc>
      </w:tr>
      <w:tr w:rsidR="005A0D29" w:rsidRPr="00D45512" w14:paraId="03672DD9" w14:textId="77777777" w:rsidTr="00DE4089">
        <w:trPr>
          <w:trHeight w:val="680"/>
        </w:trPr>
        <w:tc>
          <w:tcPr>
            <w:tcW w:w="0" w:type="auto"/>
            <w:hideMark/>
          </w:tcPr>
          <w:p w14:paraId="33444CF0" w14:textId="77777777" w:rsidR="005A0D29" w:rsidRPr="00D45512" w:rsidRDefault="00000000" w:rsidP="006479AA">
            <w:hyperlink r:id="rId13" w:history="1">
              <w:r w:rsidR="005A0D29" w:rsidRPr="00EC1E12">
                <w:rPr>
                  <w:rStyle w:val="Hyperlink"/>
                </w:rPr>
                <w:t>C3 Framework</w:t>
              </w:r>
            </w:hyperlink>
          </w:p>
        </w:tc>
        <w:tc>
          <w:tcPr>
            <w:tcW w:w="0" w:type="auto"/>
            <w:hideMark/>
          </w:tcPr>
          <w:p w14:paraId="563E17A7" w14:textId="77777777" w:rsidR="005A0D29" w:rsidRPr="00FA374C" w:rsidRDefault="005A0D29" w:rsidP="005A0D29">
            <w:pPr>
              <w:pStyle w:val="NormalJustify"/>
              <w:rPr>
                <w:color w:val="auto"/>
              </w:rPr>
            </w:pPr>
            <w:r w:rsidRPr="00FA374C">
              <w:rPr>
                <w:b/>
                <w:bCs/>
                <w:color w:val="auto"/>
              </w:rPr>
              <w:t>D4.1.9-12.</w:t>
            </w:r>
            <w:r w:rsidRPr="00FA374C">
              <w:rPr>
                <w:color w:val="auto"/>
              </w:rPr>
              <w:t xml:space="preserve"> Construct arguments using precise and knowledgeable claims, with evidence from multiple sources, while acknowledging counterclaims and evidentiary weaknesses.  </w:t>
            </w:r>
          </w:p>
          <w:p w14:paraId="271E48FF" w14:textId="77777777" w:rsidR="005A0D29" w:rsidRPr="00FA374C" w:rsidRDefault="005A0D29" w:rsidP="005A0D29">
            <w:pPr>
              <w:pStyle w:val="NormalJustify"/>
              <w:rPr>
                <w:color w:val="auto"/>
              </w:rPr>
            </w:pPr>
            <w:r w:rsidRPr="00FA374C">
              <w:rPr>
                <w:b/>
                <w:bCs/>
                <w:color w:val="auto"/>
              </w:rPr>
              <w:t> D2.Civ.10.9-12.</w:t>
            </w:r>
            <w:r w:rsidRPr="00FA374C">
              <w:rPr>
                <w:color w:val="auto"/>
              </w:rPr>
              <w:t xml:space="preserve"> Analyze the impact and the appropriate roles of personal interests and perspectives on the application of civic virtues, democratic principles, constitutional rights, and human rights. </w:t>
            </w:r>
          </w:p>
          <w:p w14:paraId="2B0F4217" w14:textId="0B063A9C" w:rsidR="005A0D29" w:rsidRPr="00D45512" w:rsidRDefault="005A0D29" w:rsidP="005A0D29">
            <w:pPr>
              <w:pStyle w:val="NormalJustify"/>
            </w:pPr>
            <w:r w:rsidRPr="00FA374C">
              <w:rPr>
                <w:b/>
                <w:bCs/>
                <w:color w:val="auto"/>
              </w:rPr>
              <w:t>D2.Civ.5.9-12.</w:t>
            </w:r>
            <w:r w:rsidRPr="00FA374C">
              <w:rPr>
                <w:color w:val="auto"/>
              </w:rPr>
              <w:t xml:space="preserve"> Evaluate citizens’ and institutions’ effectiveness in addressing social and political problems at the local, state, tribal, national, and/or international level</w:t>
            </w:r>
            <w:r w:rsidRPr="00B04A00">
              <w:t>.</w:t>
            </w:r>
          </w:p>
        </w:tc>
      </w:tr>
    </w:tbl>
    <w:p w14:paraId="285687DE" w14:textId="77777777" w:rsidR="005A0D29" w:rsidRDefault="005A0D29" w:rsidP="005A0D29"/>
    <w:p w14:paraId="1AA725AB" w14:textId="77777777" w:rsidR="005A0D29" w:rsidRPr="00D45512" w:rsidRDefault="005A0D29" w:rsidP="005A0D29">
      <w:pPr>
        <w:pStyle w:val="LessonComponent-L5"/>
      </w:pPr>
      <w:r w:rsidRPr="00313810">
        <w:lastRenderedPageBreak/>
        <w:t>Lesson Resources</w:t>
      </w:r>
    </w:p>
    <w:tbl>
      <w:tblPr>
        <w:tblStyle w:val="TableGrid"/>
        <w:tblW w:w="10800" w:type="dxa"/>
        <w:tblLook w:val="04A0" w:firstRow="1" w:lastRow="0" w:firstColumn="1" w:lastColumn="0" w:noHBand="0" w:noVBand="1"/>
      </w:tblPr>
      <w:tblGrid>
        <w:gridCol w:w="3600"/>
        <w:gridCol w:w="3600"/>
        <w:gridCol w:w="3600"/>
      </w:tblGrid>
      <w:tr w:rsidR="005A0D29" w:rsidRPr="00EC1E12" w14:paraId="789390ED" w14:textId="77777777" w:rsidTr="00FA374C">
        <w:trPr>
          <w:trHeight w:val="473"/>
          <w:tblHeader/>
        </w:trPr>
        <w:tc>
          <w:tcPr>
            <w:tcW w:w="3600" w:type="dxa"/>
            <w:hideMark/>
          </w:tcPr>
          <w:p w14:paraId="195CD8AE" w14:textId="77777777" w:rsidR="005A0D29" w:rsidRPr="00EC1E12" w:rsidRDefault="005A0D29" w:rsidP="005A0D29">
            <w:pPr>
              <w:pStyle w:val="LessonComponent-L5"/>
            </w:pPr>
            <w:r w:rsidRPr="00EC1E12">
              <w:t>For Students</w:t>
            </w:r>
          </w:p>
        </w:tc>
        <w:tc>
          <w:tcPr>
            <w:tcW w:w="3600" w:type="dxa"/>
            <w:hideMark/>
          </w:tcPr>
          <w:p w14:paraId="19F15099" w14:textId="77777777" w:rsidR="005A0D29" w:rsidRPr="00EC1E12" w:rsidRDefault="005A0D29" w:rsidP="005A0D29">
            <w:pPr>
              <w:pStyle w:val="LessonComponent-L5"/>
            </w:pPr>
            <w:r w:rsidRPr="00EC1E12">
              <w:t>For Educators</w:t>
            </w:r>
          </w:p>
        </w:tc>
        <w:tc>
          <w:tcPr>
            <w:tcW w:w="3600" w:type="dxa"/>
            <w:hideMark/>
          </w:tcPr>
          <w:p w14:paraId="59ADB8B3" w14:textId="77777777" w:rsidR="005A0D29" w:rsidRPr="00EC1E12" w:rsidRDefault="005A0D29" w:rsidP="005A0D29">
            <w:pPr>
              <w:pStyle w:val="LessonComponent-L5"/>
            </w:pPr>
            <w:r w:rsidRPr="00EC1E12">
              <w:t>Materials</w:t>
            </w:r>
          </w:p>
        </w:tc>
      </w:tr>
      <w:tr w:rsidR="005A0D29" w:rsidRPr="00D45512" w14:paraId="04009227" w14:textId="77777777" w:rsidTr="00E71A36">
        <w:trPr>
          <w:trHeight w:val="915"/>
        </w:trPr>
        <w:tc>
          <w:tcPr>
            <w:tcW w:w="3600" w:type="dxa"/>
            <w:hideMark/>
          </w:tcPr>
          <w:p w14:paraId="65AD2D95" w14:textId="77777777" w:rsidR="005A0D29" w:rsidRPr="00AF5CDC" w:rsidRDefault="005A0D29" w:rsidP="005A0D29">
            <w:pPr>
              <w:pStyle w:val="ListParagraph"/>
              <w:numPr>
                <w:ilvl w:val="0"/>
                <w:numId w:val="56"/>
              </w:numPr>
              <w:ind w:left="705"/>
            </w:pPr>
            <w:r w:rsidRPr="00AF5CDC">
              <w:t>Universal Declaration of Human Rights Link </w:t>
            </w:r>
          </w:p>
          <w:p w14:paraId="3FBAA683" w14:textId="77777777" w:rsidR="005A0D29" w:rsidRPr="00AF5CDC" w:rsidRDefault="005A0D29" w:rsidP="005A0D29">
            <w:pPr>
              <w:pStyle w:val="ListParagraph"/>
              <w:numPr>
                <w:ilvl w:val="0"/>
                <w:numId w:val="56"/>
              </w:numPr>
              <w:ind w:left="705"/>
            </w:pPr>
            <w:r w:rsidRPr="00AF5CDC">
              <w:t>Freedom House Link </w:t>
            </w:r>
          </w:p>
          <w:p w14:paraId="7692D351" w14:textId="77777777" w:rsidR="005A0D29" w:rsidRPr="00AF5CDC" w:rsidRDefault="005A0D29" w:rsidP="005A0D29">
            <w:pPr>
              <w:pStyle w:val="ListParagraph"/>
              <w:numPr>
                <w:ilvl w:val="0"/>
                <w:numId w:val="56"/>
              </w:numPr>
              <w:ind w:left="705"/>
            </w:pPr>
            <w:r w:rsidRPr="00AF5CDC">
              <w:t>SDG #16 Target and Indicators</w:t>
            </w:r>
          </w:p>
          <w:p w14:paraId="5F66F63D" w14:textId="79C1C18F" w:rsidR="005A0D29" w:rsidRPr="00313810" w:rsidRDefault="005A0D29" w:rsidP="005A0D29">
            <w:pPr>
              <w:pStyle w:val="ListParagraph"/>
              <w:numPr>
                <w:ilvl w:val="0"/>
                <w:numId w:val="56"/>
              </w:numPr>
              <w:ind w:left="705"/>
            </w:pPr>
            <w:r w:rsidRPr="00AF5CDC">
              <w:t>SDG #16 Link</w:t>
            </w:r>
          </w:p>
        </w:tc>
        <w:tc>
          <w:tcPr>
            <w:tcW w:w="3600" w:type="dxa"/>
            <w:hideMark/>
          </w:tcPr>
          <w:p w14:paraId="35723555" w14:textId="77777777" w:rsidR="005A0D29" w:rsidRPr="00AF5CDC" w:rsidRDefault="005A0D29" w:rsidP="005A0D29">
            <w:pPr>
              <w:pStyle w:val="ListParagraph"/>
              <w:numPr>
                <w:ilvl w:val="0"/>
                <w:numId w:val="56"/>
              </w:numPr>
              <w:ind w:left="705"/>
            </w:pPr>
            <w:r w:rsidRPr="00AF5CDC">
              <w:t>Lesson Five Slides</w:t>
            </w:r>
          </w:p>
          <w:p w14:paraId="7974C3DC" w14:textId="77777777" w:rsidR="005A0D29" w:rsidRPr="00AF5CDC" w:rsidRDefault="005A0D29" w:rsidP="005A0D29">
            <w:pPr>
              <w:pStyle w:val="ListParagraph"/>
              <w:numPr>
                <w:ilvl w:val="0"/>
                <w:numId w:val="56"/>
              </w:numPr>
              <w:ind w:left="705"/>
            </w:pPr>
            <w:r w:rsidRPr="00AF5CDC">
              <w:t>Universal Declaration of Human Rights Link </w:t>
            </w:r>
          </w:p>
          <w:p w14:paraId="0F8AC1CA" w14:textId="77777777" w:rsidR="005A0D29" w:rsidRPr="00AF5CDC" w:rsidRDefault="005A0D29" w:rsidP="005A0D29">
            <w:pPr>
              <w:pStyle w:val="ListParagraph"/>
              <w:numPr>
                <w:ilvl w:val="0"/>
                <w:numId w:val="56"/>
              </w:numPr>
              <w:ind w:left="705"/>
            </w:pPr>
            <w:r w:rsidRPr="00AF5CDC">
              <w:t>Freedom House Link</w:t>
            </w:r>
          </w:p>
          <w:p w14:paraId="2C930309" w14:textId="59392764" w:rsidR="005A0D29" w:rsidRPr="00313810" w:rsidRDefault="005A0D29" w:rsidP="005A0D29">
            <w:pPr>
              <w:pStyle w:val="ListParagraph"/>
              <w:numPr>
                <w:ilvl w:val="0"/>
                <w:numId w:val="56"/>
              </w:numPr>
              <w:ind w:left="705"/>
            </w:pPr>
            <w:r w:rsidRPr="00AF5CDC">
              <w:t>SDG #16 Targets and Indicators </w:t>
            </w:r>
          </w:p>
        </w:tc>
        <w:tc>
          <w:tcPr>
            <w:tcW w:w="3600" w:type="dxa"/>
            <w:hideMark/>
          </w:tcPr>
          <w:p w14:paraId="704AED05" w14:textId="77777777" w:rsidR="005A0D29" w:rsidRPr="00AF5CDC" w:rsidRDefault="005A0D29" w:rsidP="005A0D29">
            <w:pPr>
              <w:pStyle w:val="ListParagraph"/>
              <w:numPr>
                <w:ilvl w:val="0"/>
                <w:numId w:val="56"/>
              </w:numPr>
              <w:ind w:left="705"/>
            </w:pPr>
            <w:r w:rsidRPr="00AF5CDC">
              <w:t>Class Notebook</w:t>
            </w:r>
          </w:p>
          <w:p w14:paraId="0573D859" w14:textId="77777777" w:rsidR="005A0D29" w:rsidRPr="00AF5CDC" w:rsidRDefault="005A0D29" w:rsidP="005A0D29">
            <w:pPr>
              <w:pStyle w:val="ListParagraph"/>
              <w:numPr>
                <w:ilvl w:val="0"/>
                <w:numId w:val="56"/>
              </w:numPr>
              <w:ind w:left="705"/>
            </w:pPr>
            <w:r w:rsidRPr="00AF5CDC">
              <w:t>Poster Board or Digital Platform</w:t>
            </w:r>
          </w:p>
          <w:p w14:paraId="7621A695" w14:textId="483F9331" w:rsidR="005A0D29" w:rsidRPr="00AB69F6" w:rsidRDefault="005A0D29" w:rsidP="005A0D29">
            <w:pPr>
              <w:pStyle w:val="ListParagraph"/>
              <w:numPr>
                <w:ilvl w:val="0"/>
                <w:numId w:val="56"/>
              </w:numPr>
              <w:ind w:left="705"/>
              <w:rPr>
                <w:color w:val="538135" w:themeColor="accent6" w:themeShade="BF"/>
              </w:rPr>
            </w:pPr>
            <w:r w:rsidRPr="00AF5CDC">
              <w:t>SDG #16 Targets and Indicators </w:t>
            </w:r>
          </w:p>
        </w:tc>
      </w:tr>
    </w:tbl>
    <w:p w14:paraId="2D314A1A" w14:textId="77777777" w:rsidR="005A0D29" w:rsidRDefault="005A0D29" w:rsidP="005A0D29">
      <w:pPr>
        <w:pStyle w:val="LessonComponent-L5"/>
      </w:pPr>
      <w:r w:rsidRPr="00313810">
        <w:t xml:space="preserve">Lesson </w:t>
      </w:r>
      <w:r>
        <w:t>Overview</w:t>
      </w:r>
    </w:p>
    <w:p w14:paraId="6EA7C756" w14:textId="2E31BDC3" w:rsidR="006B6F2D" w:rsidRPr="00AF5CDC" w:rsidRDefault="005A0D29" w:rsidP="005A0D29">
      <w:pPr>
        <w:pStyle w:val="JustifyBox"/>
      </w:pPr>
      <w:r w:rsidRPr="005A0D29">
        <w:t xml:space="preserve">In this lesson, students will learn about United Nations Sustainable Development Goal #16: Peace, Justice, and Strong Institutions. They will engage in a series of individual and collaborative learning activities that ask them to reflect on the concepts, </w:t>
      </w:r>
      <w:proofErr w:type="gramStart"/>
      <w:r w:rsidRPr="005A0D29">
        <w:t>peace</w:t>
      </w:r>
      <w:proofErr w:type="gramEnd"/>
      <w:r w:rsidRPr="005A0D29">
        <w:t xml:space="preserve"> and justice, and how they are important to creating stable and inclusive societies. They will work collaboratively to assess how societies can enhance civic engagement, representative decision-making, and protect individual and collective freedoms. Students will discuss how to create partnerships and cultivate relationships that result in community building. In addition, they will identify and describe the characteristics associated with the rule of law and examine specific case studies that highlight the progress and challenges nations face on this issue. Finally, students will evaluate the role of citizens and government leaders to effectively address social and political issues, including action steps that can be taken to support peaceful and inclusive communities.</w:t>
      </w:r>
    </w:p>
    <w:p w14:paraId="5E4334D8" w14:textId="77777777" w:rsidR="009E59FD" w:rsidRPr="00AF5CDC" w:rsidRDefault="009E59FD" w:rsidP="009E59FD">
      <w:pPr>
        <w:pStyle w:val="LessonComponent-L5"/>
      </w:pPr>
      <w:r w:rsidRPr="00AF5CDC">
        <w:t>Teacher Preparation</w:t>
      </w:r>
    </w:p>
    <w:p w14:paraId="534F34BC" w14:textId="77777777" w:rsidR="009E59FD" w:rsidRPr="00AF5CDC" w:rsidRDefault="009E59FD" w:rsidP="009E59FD">
      <w:pPr>
        <w:pStyle w:val="JustifyBox"/>
        <w:rPr>
          <w:rFonts w:cs="Times New Roman"/>
        </w:rPr>
      </w:pPr>
      <w:r w:rsidRPr="00FA374C">
        <w:rPr>
          <w:b/>
          <w:bCs/>
          <w:color w:val="auto"/>
          <w:u w:val="single"/>
        </w:rPr>
        <w:t>For Step 1</w:t>
      </w:r>
      <w:r w:rsidRPr="00FA374C">
        <w:rPr>
          <w:b/>
          <w:bCs/>
          <w:color w:val="auto"/>
        </w:rPr>
        <w:t>:</w:t>
      </w:r>
      <w:r w:rsidRPr="00FA374C">
        <w:rPr>
          <w:color w:val="auto"/>
        </w:rPr>
        <w:t xml:space="preserve"> </w:t>
      </w:r>
      <w:r w:rsidRPr="00AF5CDC">
        <w:t xml:space="preserve">For context and background information, examine the UN website on </w:t>
      </w:r>
      <w:hyperlink r:id="rId14" w:history="1">
        <w:r w:rsidRPr="00AF5CDC">
          <w:rPr>
            <w:color w:val="1155CC"/>
            <w:u w:val="single"/>
          </w:rPr>
          <w:t>Sustainable Development Goal #16</w:t>
        </w:r>
      </w:hyperlink>
      <w:r w:rsidRPr="00AF5CDC">
        <w:t xml:space="preserve">. Please </w:t>
      </w:r>
      <w:proofErr w:type="gramStart"/>
      <w:r w:rsidRPr="00AF5CDC">
        <w:t>take a look</w:t>
      </w:r>
      <w:proofErr w:type="gramEnd"/>
      <w:r w:rsidRPr="00AF5CDC">
        <w:t xml:space="preserve"> at the targets and indicators for specific goals expressed by the UN to promote peaceful and inclusive societies, including access to justice and effective institutions. </w:t>
      </w:r>
    </w:p>
    <w:p w14:paraId="3E73F242" w14:textId="77777777" w:rsidR="009E59FD" w:rsidRPr="00AF5CDC" w:rsidRDefault="009E59FD" w:rsidP="009E59FD">
      <w:pPr>
        <w:pStyle w:val="JustifyBox"/>
        <w:rPr>
          <w:rFonts w:cs="Times New Roman"/>
        </w:rPr>
      </w:pPr>
      <w:r w:rsidRPr="00FA374C">
        <w:rPr>
          <w:b/>
          <w:bCs/>
          <w:color w:val="auto"/>
          <w:u w:val="single"/>
        </w:rPr>
        <w:t>Optional:</w:t>
      </w:r>
      <w:r w:rsidRPr="00FA374C">
        <w:rPr>
          <w:color w:val="auto"/>
        </w:rPr>
        <w:t xml:space="preserve"> </w:t>
      </w:r>
      <w:r w:rsidRPr="00AF5CDC">
        <w:t xml:space="preserve">Show the UN graphic on </w:t>
      </w:r>
      <w:hyperlink r:id="rId15" w:history="1">
        <w:r w:rsidRPr="00AF5CDC">
          <w:rPr>
            <w:color w:val="1155CC"/>
            <w:u w:val="single"/>
          </w:rPr>
          <w:t xml:space="preserve">SDG #16 </w:t>
        </w:r>
      </w:hyperlink>
      <w:r w:rsidRPr="00AF5CDC">
        <w:t>and ask students to reflect on what they see. How does this graphic relate or connect with the class discussion on the purpose of SDG#16?</w:t>
      </w:r>
    </w:p>
    <w:p w14:paraId="4C3E92EA" w14:textId="77777777" w:rsidR="009E59FD" w:rsidRDefault="009E59FD" w:rsidP="009E59FD">
      <w:pPr>
        <w:pStyle w:val="JustifyBox"/>
      </w:pPr>
      <w:r w:rsidRPr="00AF5CDC">
        <w:t>Additional background information and resources can be found at:</w:t>
      </w:r>
    </w:p>
    <w:p w14:paraId="7B04B9CF" w14:textId="53DFD015" w:rsidR="009E59FD" w:rsidRDefault="009E59FD" w:rsidP="009E59FD">
      <w:pPr>
        <w:pStyle w:val="JustifyBox"/>
      </w:pPr>
      <w:r w:rsidRPr="00AF5CDC">
        <w:t> </w:t>
      </w:r>
      <w:hyperlink r:id="rId16" w:history="1">
        <w:r w:rsidRPr="00AF5CDC">
          <w:rPr>
            <w:rStyle w:val="Hyperlink"/>
          </w:rPr>
          <w:t>SDG #16</w:t>
        </w:r>
      </w:hyperlink>
    </w:p>
    <w:p w14:paraId="1D37E23C" w14:textId="77777777" w:rsidR="009E59FD" w:rsidRDefault="00000000" w:rsidP="009E59FD">
      <w:pPr>
        <w:pStyle w:val="JustifyBox"/>
      </w:pPr>
      <w:hyperlink r:id="rId17" w:history="1">
        <w:r w:rsidR="009E59FD" w:rsidRPr="00AF5CDC">
          <w:rPr>
            <w:rStyle w:val="Hyperlink"/>
          </w:rPr>
          <w:t>Freedom House</w:t>
        </w:r>
      </w:hyperlink>
      <w:r w:rsidR="009E59FD" w:rsidRPr="00AF5CDC">
        <w:t xml:space="preserve"> (provides an analysis of levels of freedom in countries around the world. Many of the criteria you will be exploring in this lesson are discussed in these reports). </w:t>
      </w:r>
    </w:p>
    <w:p w14:paraId="7D99AFD6" w14:textId="77777777" w:rsidR="009E59FD" w:rsidRDefault="00000000" w:rsidP="009E59FD">
      <w:pPr>
        <w:pStyle w:val="JustifyBox"/>
        <w:spacing w:after="360"/>
        <w:rPr>
          <w:rFonts w:cs="Times New Roman"/>
        </w:rPr>
      </w:pPr>
      <w:hyperlink r:id="rId18" w:history="1">
        <w:r w:rsidR="009E59FD" w:rsidRPr="00AF5CDC">
          <w:rPr>
            <w:rStyle w:val="Hyperlink"/>
            <w:rFonts w:cs="Times New Roman"/>
          </w:rPr>
          <w:t>Transparency</w:t>
        </w:r>
      </w:hyperlink>
      <w:r w:rsidR="009E59FD">
        <w:rPr>
          <w:rFonts w:cs="Times New Roman"/>
        </w:rPr>
        <w:t xml:space="preserve"> </w:t>
      </w:r>
      <w:r w:rsidR="009E59FD" w:rsidRPr="00AF5CDC">
        <w:t>(provides an overview of corruption in countries around the world and how higher levels of corruption may undermine political, economic, and social institutions</w:t>
      </w:r>
      <w:r w:rsidR="009E59FD">
        <w:t>)</w:t>
      </w:r>
      <w:r w:rsidR="009E59FD" w:rsidRPr="00AF5CDC">
        <w:t>. </w:t>
      </w:r>
    </w:p>
    <w:p w14:paraId="4F19337D" w14:textId="77777777" w:rsidR="009E59FD" w:rsidRPr="00AF5CDC" w:rsidRDefault="009E59FD" w:rsidP="009E59FD">
      <w:pPr>
        <w:pStyle w:val="JustifyBox"/>
        <w:spacing w:after="360"/>
        <w:rPr>
          <w:rFonts w:cs="Times New Roman"/>
        </w:rPr>
      </w:pPr>
      <w:r w:rsidRPr="00FA374C">
        <w:rPr>
          <w:b/>
          <w:bCs/>
          <w:color w:val="auto"/>
          <w:u w:val="single"/>
        </w:rPr>
        <w:t>For Step 2</w:t>
      </w:r>
      <w:r w:rsidRPr="00FA374C">
        <w:rPr>
          <w:b/>
          <w:bCs/>
          <w:color w:val="auto"/>
        </w:rPr>
        <w:t xml:space="preserve">: </w:t>
      </w:r>
      <w:r w:rsidRPr="00AF5CDC">
        <w:t>Prepare to lead a discussion about the differences between the “Rule OF Law” and “Rule BY Law.” The Rule of Law is characteristic of societies that include effective and accountable justice systems. There are constitutional frameworks that provide parameters for legal norms and create accountability mechanisms for local, state, and national government. The rule of law is reflective of democratic societies and aims to protect the rights of citizens under the law and promote transparency. Rule by law reflects societies that use the legal system to target political opponents, arrest citizens without cause or standards, enhance power through the legal system, etc. Rule by law is often associated with more authoritarian regimes. You could also lead or add to this discussion by exploring the basic differences between democratic and authoritarian regimes. </w:t>
      </w:r>
    </w:p>
    <w:p w14:paraId="6A091ECE" w14:textId="77777777" w:rsidR="009E59FD" w:rsidRPr="00AF5CDC" w:rsidRDefault="009E59FD" w:rsidP="009E59FD">
      <w:pPr>
        <w:pStyle w:val="JustifyBox"/>
        <w:rPr>
          <w:rFonts w:cs="Times New Roman"/>
        </w:rPr>
      </w:pPr>
      <w:r w:rsidRPr="00FA374C">
        <w:rPr>
          <w:b/>
          <w:bCs/>
          <w:color w:val="auto"/>
          <w:u w:val="single"/>
        </w:rPr>
        <w:lastRenderedPageBreak/>
        <w:t>For Step 3</w:t>
      </w:r>
      <w:r w:rsidRPr="00AF5CDC">
        <w:rPr>
          <w:b/>
          <w:bCs/>
          <w:color w:val="2F5496" w:themeColor="accent5" w:themeShade="BF"/>
        </w:rPr>
        <w:t>:</w:t>
      </w:r>
      <w:r w:rsidRPr="00AF5CDC">
        <w:rPr>
          <w:color w:val="2F5496" w:themeColor="accent5" w:themeShade="BF"/>
        </w:rPr>
        <w:t xml:space="preserve"> </w:t>
      </w:r>
      <w:r w:rsidRPr="00AF5CDC">
        <w:t xml:space="preserve">Examine (or Review) the purpose and origin of the </w:t>
      </w:r>
      <w:r w:rsidRPr="00AF5CDC">
        <w:rPr>
          <w:i/>
          <w:iCs/>
        </w:rPr>
        <w:t>Universal Declaration of Human Rights</w:t>
      </w:r>
      <w:r w:rsidRPr="00AF5CDC">
        <w:t xml:space="preserve">. In pairs or small groups, have students explore </w:t>
      </w:r>
      <w:proofErr w:type="gramStart"/>
      <w:r w:rsidRPr="00AF5CDC">
        <w:t>all of</w:t>
      </w:r>
      <w:proofErr w:type="gramEnd"/>
      <w:r w:rsidRPr="00AF5CDC">
        <w:t xml:space="preserve"> the different articles in the document. Ask students to determine which of the articles apply to the goals and themes of SDG #16.  </w:t>
      </w:r>
    </w:p>
    <w:p w14:paraId="59365B86" w14:textId="77777777" w:rsidR="009E59FD" w:rsidRPr="00AF5CDC" w:rsidRDefault="009E59FD" w:rsidP="009E59FD">
      <w:pPr>
        <w:pStyle w:val="JustifyBox"/>
        <w:spacing w:after="360"/>
        <w:rPr>
          <w:rFonts w:cs="Times New Roman"/>
        </w:rPr>
      </w:pPr>
      <w:r w:rsidRPr="00AF5CDC">
        <w:t>If you didn’t watch the brief video in Lesson #4, it i</w:t>
      </w:r>
      <w:r>
        <w:t>s included</w:t>
      </w:r>
      <w:hyperlink r:id="rId19" w:history="1">
        <w:r w:rsidRPr="00AF5CDC">
          <w:rPr>
            <w:rStyle w:val="Hyperlink"/>
          </w:rPr>
          <w:t xml:space="preserve"> here</w:t>
        </w:r>
      </w:hyperlink>
      <w:r>
        <w:t xml:space="preserve"> as a suggestion.</w:t>
      </w:r>
    </w:p>
    <w:p w14:paraId="6AEBAD20" w14:textId="77777777" w:rsidR="009E59FD" w:rsidRPr="00AF5CDC" w:rsidRDefault="009E59FD" w:rsidP="009E59FD">
      <w:pPr>
        <w:pStyle w:val="JustifyBox"/>
        <w:spacing w:after="360"/>
        <w:rPr>
          <w:rFonts w:cs="Times New Roman"/>
        </w:rPr>
      </w:pPr>
      <w:r w:rsidRPr="00FA374C">
        <w:rPr>
          <w:b/>
          <w:bCs/>
          <w:color w:val="auto"/>
          <w:u w:val="single"/>
        </w:rPr>
        <w:t>For Step 4</w:t>
      </w:r>
      <w:r w:rsidRPr="00FA374C">
        <w:rPr>
          <w:b/>
          <w:bCs/>
          <w:color w:val="auto"/>
        </w:rPr>
        <w:t>:</w:t>
      </w:r>
      <w:r w:rsidRPr="00FA374C">
        <w:rPr>
          <w:color w:val="auto"/>
        </w:rPr>
        <w:t xml:space="preserve"> </w:t>
      </w:r>
      <w:r w:rsidRPr="00AF5CDC">
        <w:t>Matching Game Activity: Select specific targets and indicators that you can use in an interactive activity. Students will be matching SDG #16 Targets and Indicators. Please look at the targets and indicators in advance and print (and cut out) each target and their respective indicators. You will be handing these out to students and asking them to make a connection between the two (see detailed lesson plan). </w:t>
      </w:r>
    </w:p>
    <w:p w14:paraId="163C10C9" w14:textId="77777777" w:rsidR="009E59FD" w:rsidRPr="00AF5CDC" w:rsidRDefault="009E59FD" w:rsidP="009E59FD">
      <w:pPr>
        <w:pStyle w:val="JustifyBox"/>
        <w:spacing w:after="360"/>
        <w:rPr>
          <w:rFonts w:cs="Times New Roman"/>
        </w:rPr>
      </w:pPr>
      <w:r w:rsidRPr="00FA374C">
        <w:rPr>
          <w:b/>
          <w:bCs/>
          <w:color w:val="auto"/>
          <w:u w:val="single"/>
        </w:rPr>
        <w:t>For Step 5</w:t>
      </w:r>
      <w:r w:rsidRPr="00AF5CDC">
        <w:rPr>
          <w:b/>
          <w:bCs/>
          <w:color w:val="1C4587"/>
        </w:rPr>
        <w:t>:</w:t>
      </w:r>
      <w:r w:rsidRPr="00AF5CDC">
        <w:rPr>
          <w:color w:val="1C4587"/>
        </w:rPr>
        <w:t xml:space="preserve"> </w:t>
      </w:r>
      <w:r w:rsidRPr="00AF5CDC">
        <w:t xml:space="preserve">This activity will build on the previous steps. In pairs or small groups of 3 or 4, have students select one of the targets and its indicators. Next, select a local or global context to </w:t>
      </w:r>
      <w:r w:rsidRPr="00AF5CDC">
        <w:rPr>
          <w:b/>
          <w:bCs/>
        </w:rPr>
        <w:t>analyze</w:t>
      </w:r>
      <w:r w:rsidRPr="00AF5CDC">
        <w:t xml:space="preserve"> how that place is doing on that </w:t>
      </w:r>
      <w:proofErr w:type="gramStart"/>
      <w:r w:rsidRPr="00AF5CDC">
        <w:t>particular target</w:t>
      </w:r>
      <w:proofErr w:type="gramEnd"/>
      <w:r w:rsidRPr="00AF5CDC">
        <w:t>. What steps or solutions could be designed and implemented to address a target that has not been met? Be prepared to share your findings in class discussion. Students can take notes in their notebook or use the research sheet provided. </w:t>
      </w:r>
    </w:p>
    <w:p w14:paraId="162841E4" w14:textId="77777777" w:rsidR="009E59FD" w:rsidRPr="00AF5CDC" w:rsidRDefault="009E59FD" w:rsidP="009E59FD">
      <w:pPr>
        <w:pStyle w:val="JustifyBox"/>
        <w:spacing w:after="360"/>
        <w:rPr>
          <w:rFonts w:cs="Times New Roman"/>
        </w:rPr>
      </w:pPr>
      <w:r w:rsidRPr="00FA374C">
        <w:rPr>
          <w:b/>
          <w:bCs/>
          <w:color w:val="auto"/>
          <w:u w:val="single"/>
        </w:rPr>
        <w:t>For Step 6</w:t>
      </w:r>
      <w:r w:rsidRPr="00FA374C">
        <w:rPr>
          <w:b/>
          <w:bCs/>
          <w:color w:val="auto"/>
        </w:rPr>
        <w:t>:</w:t>
      </w:r>
      <w:r w:rsidRPr="00FA374C">
        <w:rPr>
          <w:color w:val="auto"/>
        </w:rPr>
        <w:t xml:space="preserve"> </w:t>
      </w:r>
      <w:r w:rsidRPr="00AF5CDC">
        <w:t>Prepare students to apply what they have gathered in their research and how to create an advocacy poster. Think about the purpose of an advocacy poster and look for examples that you could show students. </w:t>
      </w:r>
    </w:p>
    <w:p w14:paraId="0FAD8E5A" w14:textId="77777777" w:rsidR="009E59FD" w:rsidRPr="00AF5CDC" w:rsidRDefault="009E59FD" w:rsidP="009E59FD">
      <w:pPr>
        <w:pStyle w:val="JustifyBox"/>
        <w:spacing w:after="360"/>
        <w:rPr>
          <w:rFonts w:cs="Times New Roman"/>
        </w:rPr>
      </w:pPr>
      <w:r w:rsidRPr="00FA374C">
        <w:rPr>
          <w:b/>
          <w:bCs/>
          <w:color w:val="auto"/>
          <w:u w:val="single"/>
        </w:rPr>
        <w:t>For Step 7</w:t>
      </w:r>
      <w:r w:rsidRPr="00FA374C">
        <w:rPr>
          <w:b/>
          <w:bCs/>
          <w:color w:val="auto"/>
        </w:rPr>
        <w:t>:</w:t>
      </w:r>
      <w:r w:rsidRPr="00FA374C">
        <w:rPr>
          <w:color w:val="auto"/>
        </w:rPr>
        <w:t xml:space="preserve"> </w:t>
      </w:r>
      <w:r w:rsidRPr="00AF5CDC">
        <w:t>Students will be preparing to share their work with the rest of the class. Prepare by thinking about what comparisons and points you would like to make during class discussion. What issues, topics, or themes did students focus on and did they convey what they learned? </w:t>
      </w:r>
    </w:p>
    <w:p w14:paraId="3AF68A77" w14:textId="77777777" w:rsidR="009E59FD" w:rsidRPr="00AF5CDC" w:rsidRDefault="009E59FD" w:rsidP="009E59FD">
      <w:pPr>
        <w:pStyle w:val="JustifyBox"/>
        <w:spacing w:after="360"/>
        <w:rPr>
          <w:rFonts w:cs="Times New Roman"/>
        </w:rPr>
      </w:pPr>
      <w:r w:rsidRPr="00FA374C">
        <w:rPr>
          <w:b/>
          <w:bCs/>
          <w:color w:val="auto"/>
          <w:u w:val="single"/>
        </w:rPr>
        <w:t>For Step 8</w:t>
      </w:r>
      <w:r w:rsidRPr="00FA374C">
        <w:rPr>
          <w:b/>
          <w:bCs/>
          <w:color w:val="auto"/>
        </w:rPr>
        <w:t xml:space="preserve">: </w:t>
      </w:r>
      <w:r w:rsidRPr="00FA374C">
        <w:rPr>
          <w:color w:val="auto"/>
        </w:rPr>
        <w:t xml:space="preserve">Identify and discuss ways to </w:t>
      </w:r>
      <w:proofErr w:type="gramStart"/>
      <w:r w:rsidRPr="00FA374C">
        <w:rPr>
          <w:color w:val="auto"/>
        </w:rPr>
        <w:t>take action</w:t>
      </w:r>
      <w:proofErr w:type="gramEnd"/>
      <w:r w:rsidRPr="00FA374C">
        <w:rPr>
          <w:color w:val="auto"/>
        </w:rPr>
        <w:t xml:space="preserve"> on this particular issue. You will ask students to explain what they </w:t>
      </w:r>
      <w:r w:rsidRPr="00AF5CDC">
        <w:t>could do support the goals of SDG #16 in their school and local community. Connecting the local to the global: You could have students identify organizations they could volunteer (</w:t>
      </w:r>
      <w:proofErr w:type="gramStart"/>
      <w:r w:rsidRPr="00AF5CDC">
        <w:t>take action</w:t>
      </w:r>
      <w:proofErr w:type="gramEnd"/>
      <w:r w:rsidRPr="00AF5CDC">
        <w:t>) for that address one or more of these topics (peace, justice, inclusivity, accountability, transparency, etc.) </w:t>
      </w:r>
    </w:p>
    <w:p w14:paraId="48D16F24" w14:textId="77777777" w:rsidR="009E59FD" w:rsidRPr="00AF5CDC" w:rsidRDefault="009E59FD" w:rsidP="009E59FD">
      <w:pPr>
        <w:pStyle w:val="JustifyBox"/>
        <w:spacing w:after="360"/>
        <w:rPr>
          <w:rFonts w:cs="Times New Roman"/>
        </w:rPr>
      </w:pPr>
      <w:r w:rsidRPr="00FA374C">
        <w:rPr>
          <w:b/>
          <w:bCs/>
          <w:color w:val="auto"/>
          <w:u w:val="single"/>
        </w:rPr>
        <w:t>For Step 9</w:t>
      </w:r>
      <w:r w:rsidRPr="00FA374C">
        <w:rPr>
          <w:b/>
          <w:bCs/>
          <w:color w:val="auto"/>
        </w:rPr>
        <w:t>:</w:t>
      </w:r>
      <w:r w:rsidRPr="00FA374C">
        <w:rPr>
          <w:color w:val="auto"/>
        </w:rPr>
        <w:t xml:space="preserve"> If </w:t>
      </w:r>
      <w:r w:rsidRPr="00AF5CDC">
        <w:t>you are going to assign one of the summative activities, review the options and see what options you would like to make available to students.</w:t>
      </w:r>
    </w:p>
    <w:p w14:paraId="0FA4E76D" w14:textId="77777777" w:rsidR="00B5150C" w:rsidRPr="00B5150C" w:rsidRDefault="00B5150C" w:rsidP="009E59FD">
      <w:pPr>
        <w:pStyle w:val="LessonComponent-L5"/>
      </w:pPr>
      <w:r w:rsidRPr="00B5150C">
        <w:t>Lesson Plan in Detail</w:t>
      </w:r>
    </w:p>
    <w:p w14:paraId="444EF965" w14:textId="77777777" w:rsidR="00B5150C" w:rsidRPr="00FA374C" w:rsidRDefault="00B5150C" w:rsidP="00FA374C">
      <w:pPr>
        <w:pStyle w:val="Steps"/>
        <w:spacing w:before="120"/>
      </w:pPr>
      <w:r w:rsidRPr="00FA374C">
        <w:t>Step One: Introduction and Brainstorming/Reflection Activity: 5-7 minutes</w:t>
      </w:r>
    </w:p>
    <w:p w14:paraId="24C26565" w14:textId="77777777" w:rsidR="00B5150C" w:rsidRPr="00B5150C" w:rsidRDefault="00B5150C" w:rsidP="009E59FD">
      <w:pPr>
        <w:pStyle w:val="NormalJustify"/>
      </w:pPr>
      <w:r w:rsidRPr="00FA374C">
        <w:rPr>
          <w:b/>
          <w:color w:val="auto"/>
        </w:rPr>
        <w:t>Purpose:</w:t>
      </w:r>
      <w:r w:rsidRPr="00FA374C">
        <w:rPr>
          <w:color w:val="auto"/>
        </w:rPr>
        <w:t xml:space="preserve"> Students are asked to brainstorm characteristics of societies that reflect the themes of SDG #16: Peaceful, </w:t>
      </w:r>
      <w:r w:rsidRPr="00B5150C">
        <w:t>Inclusive, Justice, and Effective/Accountable Institutions. You can use the stated goal in your prompt: “Promote peaceful and inclusive societies for sustainable development, promote access to justice for all, and build effective, accountable, and inclusive institutions at all levels” (United Nations, SDG #16)</w:t>
      </w:r>
    </w:p>
    <w:p w14:paraId="50B89507" w14:textId="77777777" w:rsidR="00B5150C" w:rsidRPr="00B5150C" w:rsidRDefault="00B5150C" w:rsidP="009E59FD">
      <w:pPr>
        <w:pStyle w:val="NormalJustify"/>
      </w:pPr>
      <w:r w:rsidRPr="00FA374C">
        <w:rPr>
          <w:b/>
          <w:color w:val="auto"/>
        </w:rPr>
        <w:t>Slide 1:</w:t>
      </w:r>
      <w:r w:rsidRPr="00FA374C">
        <w:rPr>
          <w:color w:val="auto"/>
        </w:rPr>
        <w:t xml:space="preserve"> Warm-Up Activity: Students will brainstorm characteristics of societies that reflect the themes of SDG #16 (see </w:t>
      </w:r>
      <w:r w:rsidRPr="00B5150C">
        <w:t xml:space="preserve">above) </w:t>
      </w:r>
    </w:p>
    <w:p w14:paraId="543A165E" w14:textId="77777777" w:rsidR="00B5150C" w:rsidRPr="00B5150C" w:rsidRDefault="00B5150C" w:rsidP="009E59FD">
      <w:pPr>
        <w:pStyle w:val="NormalJustify"/>
      </w:pPr>
      <w:r w:rsidRPr="00B5150C">
        <w:t xml:space="preserve">In their notebooks, students write down examples for 4 categories described above. Encourage students to come up with specific examples. </w:t>
      </w:r>
    </w:p>
    <w:p w14:paraId="5378F268" w14:textId="77777777" w:rsidR="00B5150C" w:rsidRDefault="00B5150C" w:rsidP="009E59FD">
      <w:pPr>
        <w:pStyle w:val="NormalJustify"/>
      </w:pPr>
      <w:r w:rsidRPr="00B5150C">
        <w:t xml:space="preserve">Be prepared to share your ideas with a partner and in large group discussion. </w:t>
      </w:r>
    </w:p>
    <w:p w14:paraId="61F86CF3" w14:textId="77777777" w:rsidR="00B5150C" w:rsidRPr="00FA374C" w:rsidRDefault="00B5150C" w:rsidP="00FA374C">
      <w:pPr>
        <w:pStyle w:val="Steps"/>
      </w:pPr>
      <w:r w:rsidRPr="00FA374C">
        <w:lastRenderedPageBreak/>
        <w:t>Step Two: Rule OF Law v. Rule BY Law Discussion: 10 minutes</w:t>
      </w:r>
    </w:p>
    <w:p w14:paraId="12789912" w14:textId="77777777" w:rsidR="00B5150C" w:rsidRDefault="00B5150C" w:rsidP="009E59FD">
      <w:pPr>
        <w:pStyle w:val="NormalJustify"/>
      </w:pPr>
      <w:r w:rsidRPr="00FA374C">
        <w:rPr>
          <w:b/>
          <w:color w:val="auto"/>
        </w:rPr>
        <w:t>Purpose:</w:t>
      </w:r>
      <w:r w:rsidRPr="00FA374C">
        <w:rPr>
          <w:color w:val="auto"/>
        </w:rPr>
        <w:t xml:space="preserve"> There is a difference between the Rule OF Law and Rule BY Law. The purpose of this activity is </w:t>
      </w:r>
      <w:proofErr w:type="gramStart"/>
      <w:r w:rsidRPr="00FA374C">
        <w:rPr>
          <w:color w:val="auto"/>
        </w:rPr>
        <w:t>get</w:t>
      </w:r>
      <w:proofErr w:type="gramEnd"/>
      <w:r w:rsidRPr="00FA374C">
        <w:rPr>
          <w:color w:val="auto"/>
        </w:rPr>
        <w:t xml:space="preserve"> students </w:t>
      </w:r>
      <w:r w:rsidRPr="00B5150C">
        <w:t>thinking about one dimension of SDG #16 (and how it might connect other themes associated with just, peaceful, and inclusive societies. characteristic of societies that include effective and accountable justice systems</w:t>
      </w:r>
      <w:r w:rsidR="004A72E2">
        <w:t>)</w:t>
      </w:r>
      <w:r w:rsidRPr="00B5150C">
        <w:t xml:space="preserve">. This is also an opportunity to discuss some of the differences between democratic and authoritarian regimes. Look at teacher preparation for more </w:t>
      </w:r>
      <w:proofErr w:type="gramStart"/>
      <w:r w:rsidRPr="00B5150C">
        <w:t>d</w:t>
      </w:r>
      <w:r>
        <w:t>etail</w:t>
      </w:r>
      <w:proofErr w:type="gramEnd"/>
      <w:r>
        <w:t xml:space="preserve"> </w:t>
      </w:r>
    </w:p>
    <w:p w14:paraId="37950581" w14:textId="77777777" w:rsidR="00B5150C" w:rsidRPr="00FA374C" w:rsidRDefault="00B5150C" w:rsidP="009E59FD">
      <w:pPr>
        <w:pStyle w:val="NormalJustify"/>
        <w:rPr>
          <w:color w:val="auto"/>
        </w:rPr>
      </w:pPr>
      <w:r w:rsidRPr="00FA374C">
        <w:rPr>
          <w:b/>
          <w:color w:val="auto"/>
        </w:rPr>
        <w:t>Slide 2:</w:t>
      </w:r>
      <w:r w:rsidRPr="00FA374C">
        <w:rPr>
          <w:color w:val="auto"/>
        </w:rPr>
        <w:t xml:space="preserve"> Prepare your slide to guide students in a discussion of Rule OF Law v. Rule BY Law </w:t>
      </w:r>
    </w:p>
    <w:p w14:paraId="6B010804" w14:textId="77777777" w:rsidR="00B5150C" w:rsidRPr="00FA374C" w:rsidRDefault="00B5150C" w:rsidP="00FA374C">
      <w:pPr>
        <w:pStyle w:val="Steps"/>
      </w:pPr>
      <w:r w:rsidRPr="00FA374C">
        <w:t>Step Three: Universal Declaration of Human Rights: 10-12 minutes</w:t>
      </w:r>
    </w:p>
    <w:p w14:paraId="219D7FB6" w14:textId="77777777" w:rsidR="00B5150C" w:rsidRPr="00B5150C" w:rsidRDefault="00B5150C" w:rsidP="009E59FD">
      <w:pPr>
        <w:pStyle w:val="NormalJustify"/>
      </w:pPr>
      <w:r w:rsidRPr="00FA374C">
        <w:rPr>
          <w:b/>
          <w:color w:val="auto"/>
        </w:rPr>
        <w:t>Purpose:</w:t>
      </w:r>
      <w:r w:rsidRPr="00FA374C">
        <w:rPr>
          <w:color w:val="auto"/>
        </w:rPr>
        <w:t xml:space="preserve"> Students will examine the Universal Declaration of Human Rights as it applies to the goals and themes of SDG </w:t>
      </w:r>
      <w:r w:rsidRPr="00B5150C">
        <w:t xml:space="preserve">#16. This provides students with an opportunity to see which of the articles in this document are connected to the targets and indicators identified in this goal. </w:t>
      </w:r>
    </w:p>
    <w:p w14:paraId="32391F24" w14:textId="77777777" w:rsidR="00B5150C" w:rsidRDefault="00B5150C" w:rsidP="009E59FD">
      <w:pPr>
        <w:pStyle w:val="NormalJustify"/>
      </w:pPr>
      <w:r w:rsidRPr="00FA374C">
        <w:rPr>
          <w:b/>
          <w:color w:val="auto"/>
        </w:rPr>
        <w:t>Slide 3:</w:t>
      </w:r>
      <w:r w:rsidRPr="00FA374C">
        <w:rPr>
          <w:color w:val="auto"/>
        </w:rPr>
        <w:t xml:space="preserve"> Provide a link to the Universal Declaration of Human Rights: Students will examine the document and identify </w:t>
      </w:r>
      <w:r w:rsidRPr="00B5150C">
        <w:t xml:space="preserve">which articles apply to the themes/goals of SDG #16. They will be discussing this as a class. </w:t>
      </w:r>
    </w:p>
    <w:p w14:paraId="546C807E" w14:textId="77777777" w:rsidR="00B5150C" w:rsidRPr="00FA374C" w:rsidRDefault="00B5150C" w:rsidP="00FA374C">
      <w:pPr>
        <w:pStyle w:val="Steps"/>
      </w:pPr>
      <w:r w:rsidRPr="00FA374C">
        <w:t xml:space="preserve">Step Four: Analyzing SDG #16 Target and Indicators: 10 </w:t>
      </w:r>
      <w:proofErr w:type="gramStart"/>
      <w:r w:rsidRPr="00FA374C">
        <w:t>minutes</w:t>
      </w:r>
      <w:proofErr w:type="gramEnd"/>
      <w:r w:rsidRPr="00FA374C">
        <w:t xml:space="preserve"> </w:t>
      </w:r>
    </w:p>
    <w:p w14:paraId="618A4880" w14:textId="77777777" w:rsidR="00B5150C" w:rsidRPr="00FA374C" w:rsidRDefault="00B5150C" w:rsidP="009E59FD">
      <w:pPr>
        <w:pStyle w:val="NormalJustify"/>
        <w:rPr>
          <w:color w:val="auto"/>
        </w:rPr>
      </w:pPr>
      <w:r w:rsidRPr="00FA374C">
        <w:rPr>
          <w:b/>
          <w:color w:val="auto"/>
        </w:rPr>
        <w:t>Purpose:</w:t>
      </w:r>
      <w:r w:rsidRPr="00FA374C">
        <w:rPr>
          <w:color w:val="auto"/>
        </w:rPr>
        <w:t xml:space="preserve"> Students will be examining the ten target goals and indicators identified by the UN in SDG #16. The purpose of this activity is to get students thinking about the specific goals the UN has selected, potential measurement criteria, and why they matter to achieving just, peaceful, and inclusive societies. </w:t>
      </w:r>
    </w:p>
    <w:p w14:paraId="110C3177" w14:textId="77777777" w:rsidR="00B5150C" w:rsidRPr="00FA374C" w:rsidRDefault="00B5150C" w:rsidP="009E59FD">
      <w:pPr>
        <w:pStyle w:val="NormalJustify"/>
        <w:rPr>
          <w:color w:val="auto"/>
        </w:rPr>
      </w:pPr>
      <w:r w:rsidRPr="00FA374C">
        <w:rPr>
          <w:color w:val="auto"/>
        </w:rPr>
        <w:t xml:space="preserve">Directions: Students are given different targets and different indicators. Print these out on a piece of paper and one of them out to students. Next, have students try to find a match. For example, those students with indicators will try to find their target area. Note: There will be more than one indicator attached to each target. </w:t>
      </w:r>
    </w:p>
    <w:p w14:paraId="1BD26957" w14:textId="77777777" w:rsidR="00B5150C" w:rsidRPr="00FA374C" w:rsidRDefault="00B5150C" w:rsidP="009E59FD">
      <w:pPr>
        <w:pStyle w:val="NormalJustify"/>
        <w:rPr>
          <w:color w:val="auto"/>
        </w:rPr>
      </w:pPr>
      <w:r w:rsidRPr="00FA374C">
        <w:rPr>
          <w:b/>
          <w:color w:val="auto"/>
        </w:rPr>
        <w:t>Slide 4:</w:t>
      </w:r>
      <w:r w:rsidRPr="00FA374C">
        <w:rPr>
          <w:color w:val="auto"/>
        </w:rPr>
        <w:t xml:space="preserve"> Provide the directions for students to examine the SDG #16 Targets.</w:t>
      </w:r>
    </w:p>
    <w:p w14:paraId="721FF08A" w14:textId="77777777" w:rsidR="00B5150C" w:rsidRPr="00FA374C" w:rsidRDefault="00B5150C" w:rsidP="00FA374C">
      <w:pPr>
        <w:pStyle w:val="Steps"/>
      </w:pPr>
      <w:r w:rsidRPr="00FA374C">
        <w:t>Step Five: Mini-Research Activity: SDG #16 Themes in a Specific Context: 25-30 minutes</w:t>
      </w:r>
    </w:p>
    <w:p w14:paraId="4E5BD857" w14:textId="77777777" w:rsidR="00B5150C" w:rsidRPr="00FA374C" w:rsidRDefault="00B5150C" w:rsidP="009E59FD">
      <w:pPr>
        <w:pStyle w:val="NormalJustify"/>
        <w:rPr>
          <w:color w:val="auto"/>
        </w:rPr>
      </w:pPr>
      <w:r w:rsidRPr="00FA374C">
        <w:rPr>
          <w:b/>
          <w:color w:val="auto"/>
        </w:rPr>
        <w:t>Purpose:</w:t>
      </w:r>
      <w:r w:rsidRPr="00FA374C">
        <w:rPr>
          <w:color w:val="auto"/>
        </w:rPr>
        <w:t xml:space="preserve"> The purpose of this activity is built on the previous steps and connect SDG #6 to a specific context. In pairs or small groups of 3 or 4, have students select one of the targets and its indicators. Next, select a local or global context to analyze how that place is doing on that </w:t>
      </w:r>
      <w:proofErr w:type="gramStart"/>
      <w:r w:rsidRPr="00FA374C">
        <w:rPr>
          <w:color w:val="auto"/>
        </w:rPr>
        <w:t>particular target</w:t>
      </w:r>
      <w:proofErr w:type="gramEnd"/>
      <w:r w:rsidRPr="00FA374C">
        <w:rPr>
          <w:color w:val="auto"/>
        </w:rPr>
        <w:t xml:space="preserve">. What steps or solutions could be designed and implemented to address a target that has not been met? Be prepared to share your findings in class discussion. Students can take notes in their notebook or use the research sheet provided. One website to consult is by Freedom House, a non-profit organization that focuses on democracy, political freedom, and human rights. </w:t>
      </w:r>
    </w:p>
    <w:p w14:paraId="34876556" w14:textId="77777777" w:rsidR="00B5150C" w:rsidRPr="00FA374C" w:rsidRDefault="00B5150C" w:rsidP="009E59FD">
      <w:pPr>
        <w:pStyle w:val="NormalJustify"/>
        <w:rPr>
          <w:color w:val="auto"/>
        </w:rPr>
      </w:pPr>
      <w:r w:rsidRPr="00FA374C">
        <w:rPr>
          <w:b/>
          <w:color w:val="auto"/>
        </w:rPr>
        <w:t>Slide 5:</w:t>
      </w:r>
      <w:r w:rsidRPr="00FA374C">
        <w:rPr>
          <w:color w:val="auto"/>
        </w:rPr>
        <w:t xml:space="preserve"> Provide directions for students to complete the mini-research activity, including the link to the Freedom House website. Discuss with </w:t>
      </w:r>
      <w:proofErr w:type="gramStart"/>
      <w:r w:rsidRPr="00FA374C">
        <w:rPr>
          <w:color w:val="auto"/>
        </w:rPr>
        <w:t>students</w:t>
      </w:r>
      <w:proofErr w:type="gramEnd"/>
      <w:r w:rsidRPr="00FA374C">
        <w:rPr>
          <w:color w:val="auto"/>
        </w:rPr>
        <w:t xml:space="preserve"> other sources of information. </w:t>
      </w:r>
    </w:p>
    <w:p w14:paraId="49476504" w14:textId="77777777" w:rsidR="00B5150C" w:rsidRPr="00FA374C" w:rsidRDefault="00B5150C" w:rsidP="00FA374C">
      <w:pPr>
        <w:pStyle w:val="Steps"/>
      </w:pPr>
      <w:r w:rsidRPr="00FA374C">
        <w:t xml:space="preserve">Step Six: Create an Advocacy Poster: 30 </w:t>
      </w:r>
      <w:proofErr w:type="gramStart"/>
      <w:r w:rsidRPr="00FA374C">
        <w:t>minutes</w:t>
      </w:r>
      <w:proofErr w:type="gramEnd"/>
    </w:p>
    <w:p w14:paraId="52FB1CF3" w14:textId="77777777" w:rsidR="00B5150C" w:rsidRPr="00FA374C" w:rsidRDefault="00B5150C" w:rsidP="009E59FD">
      <w:pPr>
        <w:pStyle w:val="NormalJustify"/>
        <w:rPr>
          <w:color w:val="auto"/>
        </w:rPr>
      </w:pPr>
      <w:r w:rsidRPr="00FA374C">
        <w:rPr>
          <w:b/>
          <w:color w:val="auto"/>
        </w:rPr>
        <w:t>Purpose:</w:t>
      </w:r>
      <w:r w:rsidRPr="00FA374C">
        <w:rPr>
          <w:color w:val="auto"/>
        </w:rPr>
        <w:t xml:space="preserve"> Students will create an advocacy poster on the issue(s) related to SDG #16 and the specific context they examined. Discuss the purpose of an advocacy poster with students and</w:t>
      </w:r>
      <w:r w:rsidR="005337FA" w:rsidRPr="00FA374C">
        <w:rPr>
          <w:color w:val="auto"/>
        </w:rPr>
        <w:t xml:space="preserve"> how</w:t>
      </w:r>
      <w:r w:rsidRPr="00FA374C">
        <w:rPr>
          <w:color w:val="auto"/>
        </w:rPr>
        <w:t xml:space="preserve"> they can include words, statements, symbols, and/or pictures. This is an opportunity to convey a purposeful message and urge people to act on it. The advocacy posters should be neatly and creatively designed on poste</w:t>
      </w:r>
      <w:r w:rsidR="00B45832" w:rsidRPr="00FA374C">
        <w:rPr>
          <w:color w:val="auto"/>
        </w:rPr>
        <w:t>r</w:t>
      </w:r>
      <w:r w:rsidRPr="00FA374C">
        <w:rPr>
          <w:color w:val="auto"/>
        </w:rPr>
        <w:t xml:space="preserve"> board or on a digital platform. Students will use their critical thinking, collaboration, and creativity skills to complete this activity. Note: If this activity is being done in a heritage or world language class, the advocacy poster could be done in another language. </w:t>
      </w:r>
    </w:p>
    <w:p w14:paraId="06926F98" w14:textId="77777777" w:rsidR="00B5150C" w:rsidRPr="00FA374C" w:rsidRDefault="00B5150C" w:rsidP="009E59FD">
      <w:pPr>
        <w:pStyle w:val="NormalJustify"/>
        <w:rPr>
          <w:color w:val="auto"/>
        </w:rPr>
      </w:pPr>
      <w:r w:rsidRPr="00FA374C">
        <w:rPr>
          <w:b/>
          <w:color w:val="auto"/>
        </w:rPr>
        <w:t>Slide 6:</w:t>
      </w:r>
      <w:r w:rsidRPr="00FA374C">
        <w:rPr>
          <w:color w:val="auto"/>
        </w:rPr>
        <w:t xml:space="preserve"> Provide instructions for student sharing of their research and how to make an advocacy poster. Review with students the purpose of the advocacy poster and how they would gain people’s attention to the goals in SDG #16. Students can complete this </w:t>
      </w:r>
      <w:proofErr w:type="gramStart"/>
      <w:r w:rsidRPr="00FA374C">
        <w:rPr>
          <w:color w:val="auto"/>
        </w:rPr>
        <w:t>on poster</w:t>
      </w:r>
      <w:proofErr w:type="gramEnd"/>
      <w:r w:rsidRPr="00FA374C">
        <w:rPr>
          <w:color w:val="auto"/>
        </w:rPr>
        <w:t xml:space="preserve"> board or on a digital platform.</w:t>
      </w:r>
    </w:p>
    <w:p w14:paraId="3ACFE17A" w14:textId="77777777" w:rsidR="00B5150C" w:rsidRPr="00FA374C" w:rsidRDefault="00B5150C" w:rsidP="00FA374C">
      <w:pPr>
        <w:pStyle w:val="Steps"/>
      </w:pPr>
      <w:r w:rsidRPr="00FA374C">
        <w:lastRenderedPageBreak/>
        <w:t xml:space="preserve">Step Seven: Share Your Advocacy Poster: 12-15 </w:t>
      </w:r>
      <w:proofErr w:type="gramStart"/>
      <w:r w:rsidRPr="00FA374C">
        <w:t>minutes</w:t>
      </w:r>
      <w:proofErr w:type="gramEnd"/>
    </w:p>
    <w:p w14:paraId="5409D531" w14:textId="77777777" w:rsidR="00B5150C" w:rsidRPr="00FA374C" w:rsidRDefault="00B5150C" w:rsidP="009E59FD">
      <w:pPr>
        <w:pStyle w:val="NormalJustify"/>
        <w:rPr>
          <w:color w:val="auto"/>
        </w:rPr>
      </w:pPr>
      <w:r w:rsidRPr="00FA374C">
        <w:rPr>
          <w:b/>
          <w:color w:val="auto"/>
        </w:rPr>
        <w:t>Purpose:</w:t>
      </w:r>
      <w:r w:rsidRPr="00FA374C">
        <w:rPr>
          <w:color w:val="auto"/>
        </w:rPr>
        <w:t xml:space="preserve"> The purpose of this step is to have students share their advocacy posters with other students. It allows them to convey what they have learned, use their communication skills, and answer questions. It will also allow them to see the work of other students and reflect on </w:t>
      </w:r>
      <w:proofErr w:type="gramStart"/>
      <w:r w:rsidRPr="00FA374C">
        <w:rPr>
          <w:color w:val="auto"/>
        </w:rPr>
        <w:t>all of</w:t>
      </w:r>
      <w:proofErr w:type="gramEnd"/>
      <w:r w:rsidRPr="00FA374C">
        <w:rPr>
          <w:color w:val="auto"/>
        </w:rPr>
        <w:t xml:space="preserve"> the completed projects as a whole. </w:t>
      </w:r>
    </w:p>
    <w:p w14:paraId="1844AAC5" w14:textId="77777777" w:rsidR="00B5150C" w:rsidRPr="00FA374C" w:rsidRDefault="00B5150C" w:rsidP="009E59FD">
      <w:pPr>
        <w:pStyle w:val="NormalJustify"/>
        <w:rPr>
          <w:color w:val="auto"/>
        </w:rPr>
      </w:pPr>
      <w:r w:rsidRPr="00FA374C">
        <w:rPr>
          <w:b/>
          <w:color w:val="auto"/>
        </w:rPr>
        <w:t>Slide 7:</w:t>
      </w:r>
      <w:r w:rsidRPr="00FA374C">
        <w:rPr>
          <w:color w:val="auto"/>
        </w:rPr>
        <w:t xml:space="preserve"> Prepare students for the presentations by sharing your expectations. Ask students to describe what issue/topic(s) they selected, what specific place they investigated, and what they found out. Have students describe how they creatively applied their learning in the form of their advocacy poster (how did they decide on this design and why?).</w:t>
      </w:r>
    </w:p>
    <w:p w14:paraId="1D58059C" w14:textId="77777777" w:rsidR="00B5150C" w:rsidRPr="00FA374C" w:rsidRDefault="00B5150C" w:rsidP="00FA374C">
      <w:pPr>
        <w:pStyle w:val="Steps"/>
      </w:pPr>
      <w:r w:rsidRPr="00FA374C">
        <w:t xml:space="preserve">Step Eight: Take Action Opportunity: 10 </w:t>
      </w:r>
      <w:proofErr w:type="gramStart"/>
      <w:r w:rsidRPr="00FA374C">
        <w:t>minutes</w:t>
      </w:r>
      <w:proofErr w:type="gramEnd"/>
    </w:p>
    <w:p w14:paraId="54DBF46F" w14:textId="77777777" w:rsidR="00B5150C" w:rsidRPr="00FA374C" w:rsidRDefault="00B5150C" w:rsidP="009E59FD">
      <w:pPr>
        <w:pStyle w:val="NormalJustify"/>
        <w:rPr>
          <w:color w:val="auto"/>
        </w:rPr>
      </w:pPr>
      <w:r w:rsidRPr="00FA374C">
        <w:rPr>
          <w:b/>
          <w:color w:val="auto"/>
        </w:rPr>
        <w:t>Purpose:</w:t>
      </w:r>
      <w:r w:rsidRPr="00FA374C">
        <w:rPr>
          <w:color w:val="auto"/>
        </w:rPr>
        <w:t xml:space="preserve"> This is an opportunity for students to consider ways to </w:t>
      </w:r>
      <w:proofErr w:type="gramStart"/>
      <w:r w:rsidRPr="00FA374C">
        <w:rPr>
          <w:color w:val="auto"/>
        </w:rPr>
        <w:t>take action</w:t>
      </w:r>
      <w:proofErr w:type="gramEnd"/>
      <w:r w:rsidRPr="00FA374C">
        <w:rPr>
          <w:color w:val="auto"/>
        </w:rPr>
        <w:t xml:space="preserve"> on the themes/goals of SDG #16. You can ask students to explain what they could do support the goals of SDG #16 in their school and local community. </w:t>
      </w:r>
    </w:p>
    <w:p w14:paraId="153D1A19" w14:textId="77777777" w:rsidR="00B5150C" w:rsidRPr="00FA374C" w:rsidRDefault="00B5150C" w:rsidP="009E59FD">
      <w:pPr>
        <w:pStyle w:val="NormalJustify"/>
        <w:rPr>
          <w:color w:val="auto"/>
        </w:rPr>
      </w:pPr>
      <w:r w:rsidRPr="00FA374C">
        <w:rPr>
          <w:color w:val="auto"/>
        </w:rPr>
        <w:t>Connecting the local to the global: You could have students identify organizations they could volunteer (</w:t>
      </w:r>
      <w:proofErr w:type="gramStart"/>
      <w:r w:rsidRPr="00FA374C">
        <w:rPr>
          <w:color w:val="auto"/>
        </w:rPr>
        <w:t>take action</w:t>
      </w:r>
      <w:proofErr w:type="gramEnd"/>
      <w:r w:rsidRPr="00FA374C">
        <w:rPr>
          <w:color w:val="auto"/>
        </w:rPr>
        <w:t xml:space="preserve">) for that address one or more of these topics (peace, justice, inclusivity, accountability, transparency, etc.) </w:t>
      </w:r>
    </w:p>
    <w:p w14:paraId="2A09EC1A" w14:textId="77777777" w:rsidR="00E302E4" w:rsidRPr="00FA374C" w:rsidRDefault="00B5150C" w:rsidP="009E59FD">
      <w:pPr>
        <w:pStyle w:val="NormalJustify"/>
        <w:rPr>
          <w:color w:val="auto"/>
        </w:rPr>
      </w:pPr>
      <w:r w:rsidRPr="00FA374C">
        <w:rPr>
          <w:b/>
          <w:color w:val="auto"/>
        </w:rPr>
        <w:t>Slide 8:</w:t>
      </w:r>
      <w:r w:rsidRPr="00FA374C">
        <w:rPr>
          <w:color w:val="auto"/>
        </w:rPr>
        <w:t xml:space="preserve"> Provide expectations/instructions for presentations. You may include clarification on what you would like students to think about as they listen to each presentation. </w:t>
      </w:r>
    </w:p>
    <w:p w14:paraId="10A04EB6" w14:textId="77777777" w:rsidR="00B5150C" w:rsidRPr="00FA374C" w:rsidRDefault="00B5150C" w:rsidP="00FA374C">
      <w:pPr>
        <w:pStyle w:val="Steps"/>
      </w:pPr>
      <w:r w:rsidRPr="00FA374C">
        <w:t xml:space="preserve">Step Nine: Summative Assessments: Time Will Vary </w:t>
      </w:r>
    </w:p>
    <w:p w14:paraId="70F84BFE" w14:textId="77777777" w:rsidR="00B5150C" w:rsidRPr="00FA374C" w:rsidRDefault="00B5150C" w:rsidP="009E59FD">
      <w:pPr>
        <w:pStyle w:val="NormalJustify"/>
        <w:rPr>
          <w:color w:val="auto"/>
        </w:rPr>
      </w:pPr>
      <w:r w:rsidRPr="00FA374C">
        <w:rPr>
          <w:b/>
          <w:color w:val="auto"/>
        </w:rPr>
        <w:t>Purpose:</w:t>
      </w:r>
      <w:r w:rsidRPr="00FA374C">
        <w:rPr>
          <w:color w:val="auto"/>
        </w:rPr>
        <w:t xml:space="preserve"> There are different summative assessment options that allow students to demonstrate their learning in an innovative way. Students can choose from one of the project-based assessments identified in the appendix of this document. These projects allow students to further reflect on their understanding of SDG #16.</w:t>
      </w:r>
    </w:p>
    <w:p w14:paraId="0088521A" w14:textId="77777777" w:rsidR="00492FF1" w:rsidRPr="00FA374C" w:rsidRDefault="00B5150C" w:rsidP="009E59FD">
      <w:pPr>
        <w:pStyle w:val="NormalJustify"/>
        <w:rPr>
          <w:color w:val="auto"/>
        </w:rPr>
      </w:pPr>
      <w:r w:rsidRPr="00FA374C">
        <w:rPr>
          <w:b/>
          <w:color w:val="auto"/>
        </w:rPr>
        <w:t>Optional: Slide 9:</w:t>
      </w:r>
      <w:r w:rsidRPr="00FA374C">
        <w:rPr>
          <w:color w:val="auto"/>
        </w:rPr>
        <w:t xml:space="preserve"> Give an overview of the summative </w:t>
      </w:r>
      <w:proofErr w:type="gramStart"/>
      <w:r w:rsidRPr="00FA374C">
        <w:rPr>
          <w:color w:val="auto"/>
        </w:rPr>
        <w:t>assessments</w:t>
      </w:r>
      <w:proofErr w:type="gramEnd"/>
      <w:r w:rsidRPr="00FA374C">
        <w:rPr>
          <w:color w:val="auto"/>
        </w:rPr>
        <w:t xml:space="preserve"> opportunities (project-based learning)</w:t>
      </w:r>
    </w:p>
    <w:p w14:paraId="211D05EC" w14:textId="77777777" w:rsidR="00E302E4" w:rsidRDefault="00E302E4" w:rsidP="009E59FD">
      <w:pPr>
        <w:pStyle w:val="NormalJustify"/>
      </w:pPr>
    </w:p>
    <w:p w14:paraId="3E8557C7" w14:textId="77777777" w:rsidR="00E302E4" w:rsidRDefault="00E302E4" w:rsidP="009E59FD">
      <w:pPr>
        <w:pStyle w:val="NormalJustify"/>
        <w:sectPr w:rsidR="00E302E4" w:rsidSect="00AC3CBF">
          <w:footerReference w:type="default" r:id="rId20"/>
          <w:pgSz w:w="12240" w:h="15840" w:code="1"/>
          <w:pgMar w:top="720" w:right="720" w:bottom="1152" w:left="720" w:header="432" w:footer="432" w:gutter="0"/>
          <w:cols w:space="720"/>
          <w:titlePg/>
          <w:docGrid w:linePitch="360"/>
        </w:sectPr>
      </w:pPr>
    </w:p>
    <w:p w14:paraId="36C44E02" w14:textId="14619952" w:rsidR="00DF3F58" w:rsidRPr="00F10570" w:rsidRDefault="0047747D" w:rsidP="00F10570">
      <w:pPr>
        <w:pStyle w:val="Heading1"/>
      </w:pPr>
      <w:bookmarkStart w:id="5" w:name="_Toc139630210"/>
      <w:r w:rsidRPr="00F10570">
        <w:lastRenderedPageBreak/>
        <w:t>Attribution and License</w:t>
      </w:r>
      <w:bookmarkEnd w:id="5"/>
    </w:p>
    <w:p w14:paraId="23F16DBB" w14:textId="77777777" w:rsidR="00DF3F58" w:rsidRDefault="00DF3F58" w:rsidP="00F86ADE"/>
    <w:p w14:paraId="1E09E910" w14:textId="77777777" w:rsidR="004E7AB2" w:rsidRDefault="004E7AB2" w:rsidP="004E7AB2">
      <w:pPr>
        <w:pStyle w:val="SectionID"/>
      </w:pPr>
      <w:r>
        <w:t>Attribution</w:t>
      </w:r>
    </w:p>
    <w:p w14:paraId="7D3EBB36" w14:textId="77777777" w:rsidR="004E7AB2" w:rsidRDefault="004E7AB2" w:rsidP="004E7AB2">
      <w:pPr>
        <w:pStyle w:val="NormalJustify"/>
      </w:pPr>
      <w:r>
        <w:t xml:space="preserve">This Open Educational Resource, Cultivating Global Competence through the United Nations Sustainable Development Goals, was developed by Ryan Hauck, Michele Anciaux-Aoki, Julianna Patterson, Gloria </w:t>
      </w:r>
      <w:proofErr w:type="spellStart"/>
      <w:r>
        <w:t>Kuzmenko-Latmier</w:t>
      </w:r>
      <w:proofErr w:type="spellEnd"/>
      <w:r>
        <w:t>, Ina Chong, and Global Classroom, World Affairs Council - Seattle. </w:t>
      </w:r>
    </w:p>
    <w:p w14:paraId="6AA113DB" w14:textId="77777777" w:rsidR="004E7AB2" w:rsidRPr="004E7AB2" w:rsidRDefault="004E7AB2" w:rsidP="004E7AB2">
      <w:pPr>
        <w:rPr>
          <w:rStyle w:val="Emphasis"/>
          <w:i w:val="0"/>
          <w:iCs w:val="0"/>
        </w:rPr>
      </w:pPr>
      <w:r w:rsidRPr="004E7AB2">
        <w:rPr>
          <w:rStyle w:val="Emphasis"/>
          <w:i w:val="0"/>
          <w:iCs w:val="0"/>
        </w:rPr>
        <w:t>Cover image by Julianna Patterson from Canva.</w:t>
      </w:r>
    </w:p>
    <w:p w14:paraId="4083A189" w14:textId="77777777" w:rsidR="004E7AB2" w:rsidRPr="004E7AB2" w:rsidRDefault="004E7AB2" w:rsidP="004E7AB2">
      <w:pPr>
        <w:rPr>
          <w:rStyle w:val="Emphasis"/>
          <w:i w:val="0"/>
          <w:iCs w:val="0"/>
        </w:rPr>
      </w:pPr>
      <w:r w:rsidRPr="004E7AB2">
        <w:rPr>
          <w:rStyle w:val="Emphasis"/>
          <w:i w:val="0"/>
          <w:iCs w:val="0"/>
        </w:rPr>
        <w:t xml:space="preserve">Sustainable Development Goals images copyright </w:t>
      </w:r>
      <w:hyperlink r:id="rId21" w:history="1">
        <w:r w:rsidRPr="004E7AB2">
          <w:rPr>
            <w:rStyle w:val="Hyperlink"/>
          </w:rPr>
          <w:t>United Nations</w:t>
        </w:r>
      </w:hyperlink>
      <w:r w:rsidRPr="004E7AB2">
        <w:rPr>
          <w:rStyle w:val="Emphasis"/>
        </w:rPr>
        <w:t>.</w:t>
      </w:r>
      <w:r w:rsidRPr="004E7AB2">
        <w:rPr>
          <w:rStyle w:val="Emphasis"/>
          <w:i w:val="0"/>
          <w:iCs w:val="0"/>
        </w:rPr>
        <w:t xml:space="preserve"> All rights reserved. Used pursuant to fair use.</w:t>
      </w:r>
    </w:p>
    <w:p w14:paraId="14D8CA9B" w14:textId="77777777" w:rsidR="004E7AB2" w:rsidRDefault="004E7AB2" w:rsidP="004E7AB2">
      <w:pPr>
        <w:spacing w:after="0"/>
        <w:rPr>
          <w:rStyle w:val="Emphasis"/>
        </w:rPr>
      </w:pPr>
      <w:r>
        <w:rPr>
          <w:rStyle w:val="Emphasis"/>
        </w:rPr>
        <w:t>Translations by:</w:t>
      </w:r>
    </w:p>
    <w:p w14:paraId="5BE15ADF" w14:textId="77777777" w:rsidR="004E7AB2" w:rsidRDefault="004E7AB2" w:rsidP="004E7AB2">
      <w:pPr>
        <w:pStyle w:val="ListParagraph"/>
      </w:pPr>
      <w:r>
        <w:t xml:space="preserve">Larisa </w:t>
      </w:r>
      <w:proofErr w:type="spellStart"/>
      <w:r>
        <w:t>Shuvalova</w:t>
      </w:r>
      <w:proofErr w:type="spellEnd"/>
    </w:p>
    <w:p w14:paraId="6F68108C" w14:textId="77777777" w:rsidR="004E7AB2" w:rsidRDefault="004E7AB2" w:rsidP="004E7AB2">
      <w:pPr>
        <w:pStyle w:val="ListParagraph"/>
      </w:pPr>
      <w:r>
        <w:t xml:space="preserve">Iryna </w:t>
      </w:r>
      <w:proofErr w:type="spellStart"/>
      <w:r>
        <w:t>Novachuk</w:t>
      </w:r>
      <w:proofErr w:type="spellEnd"/>
    </w:p>
    <w:p w14:paraId="064FCE83" w14:textId="77777777" w:rsidR="004E7AB2" w:rsidRDefault="004E7AB2" w:rsidP="004E7AB2">
      <w:pPr>
        <w:pStyle w:val="ListParagraph"/>
      </w:pPr>
      <w:r>
        <w:t xml:space="preserve">Inna </w:t>
      </w:r>
      <w:proofErr w:type="spellStart"/>
      <w:r>
        <w:t>Shynshyn</w:t>
      </w:r>
      <w:proofErr w:type="spellEnd"/>
    </w:p>
    <w:p w14:paraId="3EB2309C" w14:textId="77777777" w:rsidR="004E7AB2" w:rsidRDefault="004E7AB2" w:rsidP="004E7AB2">
      <w:pPr>
        <w:pStyle w:val="ListParagraph"/>
      </w:pPr>
      <w:r>
        <w:t>Nathan Marks</w:t>
      </w:r>
    </w:p>
    <w:p w14:paraId="54FFB347" w14:textId="77777777" w:rsidR="004E7AB2" w:rsidRDefault="004E7AB2" w:rsidP="004E7AB2">
      <w:pPr>
        <w:pStyle w:val="ListParagraph"/>
      </w:pPr>
      <w:r>
        <w:t>Brandon Severance</w:t>
      </w:r>
    </w:p>
    <w:p w14:paraId="708D8621" w14:textId="77777777" w:rsidR="004E7AB2" w:rsidRDefault="004E7AB2" w:rsidP="004E7AB2">
      <w:pPr>
        <w:pStyle w:val="ListParagraph"/>
      </w:pPr>
      <w:r>
        <w:t xml:space="preserve">Otilia </w:t>
      </w:r>
      <w:proofErr w:type="spellStart"/>
      <w:r>
        <w:t>Baraboi</w:t>
      </w:r>
      <w:proofErr w:type="spellEnd"/>
    </w:p>
    <w:p w14:paraId="005F89F1" w14:textId="77777777" w:rsidR="004E7AB2" w:rsidRDefault="004E7AB2" w:rsidP="004E7AB2">
      <w:pPr>
        <w:pStyle w:val="ListParagraph"/>
      </w:pPr>
      <w:r>
        <w:t>Ileana Marin</w:t>
      </w:r>
    </w:p>
    <w:p w14:paraId="6C3B9008" w14:textId="77777777" w:rsidR="004E7AB2" w:rsidRDefault="004E7AB2" w:rsidP="004E7AB2">
      <w:pPr>
        <w:pStyle w:val="ListParagraph"/>
      </w:pPr>
      <w:r>
        <w:t>Alexey Kuznetsov</w:t>
      </w:r>
    </w:p>
    <w:p w14:paraId="44116690" w14:textId="77777777" w:rsidR="004E7AB2" w:rsidRDefault="004E7AB2" w:rsidP="004E7AB2">
      <w:pPr>
        <w:pStyle w:val="ListParagraph"/>
        <w:rPr>
          <w:rFonts w:cs="Times New Roman"/>
        </w:rPr>
      </w:pPr>
      <w:r>
        <w:t>Pedro Lopez-Chaves </w:t>
      </w:r>
    </w:p>
    <w:p w14:paraId="6A987A80" w14:textId="77777777" w:rsidR="004E7AB2" w:rsidRDefault="004E7AB2" w:rsidP="004E7AB2"/>
    <w:p w14:paraId="76A078AF" w14:textId="77777777" w:rsidR="004E7AB2" w:rsidRDefault="004E7AB2" w:rsidP="004E7AB2">
      <w:pPr>
        <w:pStyle w:val="SectionID"/>
      </w:pPr>
      <w:r>
        <w:t>License</w:t>
      </w:r>
    </w:p>
    <w:p w14:paraId="0542B8E7" w14:textId="0D110293" w:rsidR="004E7AB2" w:rsidRDefault="004E7AB2" w:rsidP="004E7AB2">
      <w:pPr>
        <w:rPr>
          <w:rFonts w:cs="Times New Roman"/>
        </w:rPr>
      </w:pPr>
      <w:r>
        <w:rPr>
          <w:noProof/>
          <w:bdr w:val="none" w:sz="0" w:space="0" w:color="auto" w:frame="1"/>
        </w:rPr>
        <w:drawing>
          <wp:inline distT="0" distB="0" distL="0" distR="0" wp14:anchorId="31AEE813" wp14:editId="2D6EC1E4">
            <wp:extent cx="914400" cy="285750"/>
            <wp:effectExtent l="0" t="0" r="0" b="0"/>
            <wp:docPr id="1" name="Picture 1" descr="Creative Commons Attribution NonCommerci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ve Commons Attribution NonCommercial license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285750"/>
                    </a:xfrm>
                    <a:prstGeom prst="rect">
                      <a:avLst/>
                    </a:prstGeom>
                    <a:noFill/>
                    <a:ln>
                      <a:noFill/>
                    </a:ln>
                  </pic:spPr>
                </pic:pic>
              </a:graphicData>
            </a:graphic>
          </wp:inline>
        </w:drawing>
      </w:r>
    </w:p>
    <w:p w14:paraId="6BBC3BF9" w14:textId="77777777" w:rsidR="004E7AB2" w:rsidRDefault="004E7AB2" w:rsidP="004E7AB2">
      <w:pPr>
        <w:pStyle w:val="NormalJustify"/>
        <w:rPr>
          <w:rFonts w:cs="Times New Roman"/>
        </w:rPr>
      </w:pPr>
      <w:r>
        <w:t xml:space="preserve">Except where otherwise noted, </w:t>
      </w:r>
      <w:hyperlink r:id="rId23" w:history="1">
        <w:r>
          <w:rPr>
            <w:rStyle w:val="Hyperlink"/>
            <w:i/>
            <w:iCs/>
          </w:rPr>
          <w:t>Cultivating Global Competence through the United Nations Sustainable Development Goals</w:t>
        </w:r>
      </w:hyperlink>
      <w:r>
        <w:t xml:space="preserve">, copyright  </w:t>
      </w:r>
      <w:hyperlink r:id="rId24" w:history="1">
        <w:r>
          <w:rPr>
            <w:rStyle w:val="Hyperlink"/>
          </w:rPr>
          <w:t>World Affairs Council - Seattle</w:t>
        </w:r>
      </w:hyperlink>
      <w:r>
        <w:t xml:space="preserve">, is available under a </w:t>
      </w:r>
      <w:hyperlink r:id="rId25" w:history="1">
        <w:r>
          <w:rPr>
            <w:rStyle w:val="Hyperlink"/>
          </w:rPr>
          <w:t>Creative Commons Attribution-</w:t>
        </w:r>
        <w:proofErr w:type="spellStart"/>
        <w:r>
          <w:rPr>
            <w:rStyle w:val="Hyperlink"/>
          </w:rPr>
          <w:t>NonCommercial</w:t>
        </w:r>
        <w:proofErr w:type="spellEnd"/>
        <w:r>
          <w:rPr>
            <w:rStyle w:val="Hyperlink"/>
          </w:rPr>
          <w:t xml:space="preserve"> License</w:t>
        </w:r>
      </w:hyperlink>
      <w:r>
        <w:t>. All logos and trademarks are property of their respective owners. Sections used under fair use doctrine (17 U.S.C. § 107) are marked.</w:t>
      </w:r>
    </w:p>
    <w:p w14:paraId="2F55B94B" w14:textId="77777777" w:rsidR="004E7AB2" w:rsidRDefault="004E7AB2" w:rsidP="004E7AB2">
      <w:pPr>
        <w:pStyle w:val="NormalJustify"/>
        <w:rPr>
          <w:rStyle w:val="Emphasis"/>
        </w:rPr>
      </w:pPr>
      <w:r>
        <w:rPr>
          <w:rStyle w:val="Emphasis"/>
        </w:rPr>
        <w:t>This resource may contain links to websites operated by third parties. These links are provided for your convenience only and do not constitute or imply any endorsement or monitoring by the World Affairs Council. Please confirm the license status of any third-party resources and understand their terms of use before reusing them.</w:t>
      </w:r>
    </w:p>
    <w:p w14:paraId="7CAF0EB5" w14:textId="7124F3EE" w:rsidR="00A10C38" w:rsidRPr="00F86ADE" w:rsidRDefault="00A10C38" w:rsidP="004E7AB2">
      <w:pPr>
        <w:pStyle w:val="SectionID"/>
        <w:rPr>
          <w:rStyle w:val="Emphasis"/>
        </w:rPr>
      </w:pPr>
    </w:p>
    <w:sectPr w:rsidR="00A10C38" w:rsidRPr="00F86ADE" w:rsidSect="00AC3CBF">
      <w:pgSz w:w="12240" w:h="15840" w:code="1"/>
      <w:pgMar w:top="720" w:right="720" w:bottom="1152"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06E00" w14:textId="77777777" w:rsidR="00471EFB" w:rsidRDefault="00471EFB" w:rsidP="00F86ADE">
      <w:r>
        <w:separator/>
      </w:r>
    </w:p>
    <w:p w14:paraId="4308EBB6" w14:textId="77777777" w:rsidR="00471EFB" w:rsidRDefault="00471EFB" w:rsidP="00F86ADE"/>
    <w:p w14:paraId="48478CBE" w14:textId="77777777" w:rsidR="00471EFB" w:rsidRDefault="00471EFB" w:rsidP="00F86ADE"/>
  </w:endnote>
  <w:endnote w:type="continuationSeparator" w:id="0">
    <w:p w14:paraId="2319381F" w14:textId="77777777" w:rsidR="00471EFB" w:rsidRDefault="00471EFB" w:rsidP="00F86ADE">
      <w:r>
        <w:continuationSeparator/>
      </w:r>
    </w:p>
    <w:p w14:paraId="198AC3C6" w14:textId="77777777" w:rsidR="00471EFB" w:rsidRDefault="00471EFB" w:rsidP="00F86ADE"/>
    <w:p w14:paraId="7B85337B" w14:textId="77777777" w:rsidR="00471EFB" w:rsidRDefault="00471EFB" w:rsidP="00F86A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192219"/>
      <w:docPartObj>
        <w:docPartGallery w:val="Page Numbers (Bottom of Page)"/>
        <w:docPartUnique/>
      </w:docPartObj>
    </w:sdtPr>
    <w:sdtEndPr>
      <w:rPr>
        <w:noProof/>
      </w:rPr>
    </w:sdtEndPr>
    <w:sdtContent>
      <w:p w14:paraId="16183E73" w14:textId="3575ACE5" w:rsidR="00C201BC" w:rsidRDefault="00AC3CBF" w:rsidP="00AC3CBF">
        <w:pPr>
          <w:pStyle w:val="Footer"/>
          <w:tabs>
            <w:tab w:val="clear" w:pos="4680"/>
            <w:tab w:val="clear" w:pos="9360"/>
            <w:tab w:val="right" w:pos="10080"/>
          </w:tabs>
        </w:pPr>
        <w:r w:rsidRPr="00AC3CBF">
          <w:rPr>
            <w:sz w:val="20"/>
            <w:szCs w:val="20"/>
          </w:rPr>
          <w:t>World Affairs Council – Seattle</w:t>
        </w:r>
        <w:r>
          <w:t xml:space="preserve"> </w:t>
        </w:r>
        <w:r>
          <w:tab/>
        </w:r>
        <w:r w:rsidR="00C06816">
          <w:fldChar w:fldCharType="begin"/>
        </w:r>
        <w:r w:rsidR="00C06816">
          <w:instrText xml:space="preserve"> PAGE   \* MERGEFORMAT </w:instrText>
        </w:r>
        <w:r w:rsidR="00C06816">
          <w:fldChar w:fldCharType="separate"/>
        </w:r>
        <w:r w:rsidR="007A3600">
          <w:rPr>
            <w:noProof/>
          </w:rPr>
          <w:t>58</w:t>
        </w:r>
        <w:r w:rsidR="00C06816">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93958" w14:textId="77777777" w:rsidR="00471EFB" w:rsidRDefault="00471EFB" w:rsidP="00F86ADE">
      <w:r>
        <w:separator/>
      </w:r>
    </w:p>
    <w:p w14:paraId="68F9C21A" w14:textId="77777777" w:rsidR="00471EFB" w:rsidRDefault="00471EFB" w:rsidP="00F86ADE"/>
    <w:p w14:paraId="5098572E" w14:textId="77777777" w:rsidR="00471EFB" w:rsidRDefault="00471EFB" w:rsidP="00F86ADE"/>
  </w:footnote>
  <w:footnote w:type="continuationSeparator" w:id="0">
    <w:p w14:paraId="09DA7692" w14:textId="77777777" w:rsidR="00471EFB" w:rsidRDefault="00471EFB" w:rsidP="00F86ADE">
      <w:r>
        <w:continuationSeparator/>
      </w:r>
    </w:p>
    <w:p w14:paraId="1D0362EF" w14:textId="77777777" w:rsidR="00471EFB" w:rsidRDefault="00471EFB" w:rsidP="00F86ADE"/>
    <w:p w14:paraId="25F71E87" w14:textId="77777777" w:rsidR="00471EFB" w:rsidRDefault="00471EFB" w:rsidP="00F86AD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74B2"/>
    <w:multiLevelType w:val="hybridMultilevel"/>
    <w:tmpl w:val="3F44A67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01A00D71"/>
    <w:multiLevelType w:val="multilevel"/>
    <w:tmpl w:val="64E4EDD4"/>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34781"/>
    <w:multiLevelType w:val="hybridMultilevel"/>
    <w:tmpl w:val="E474B2B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03D11ADE"/>
    <w:multiLevelType w:val="hybridMultilevel"/>
    <w:tmpl w:val="F35A451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15:restartNumberingAfterBreak="0">
    <w:nsid w:val="05EE23C2"/>
    <w:multiLevelType w:val="hybridMultilevel"/>
    <w:tmpl w:val="C26E6FE0"/>
    <w:lvl w:ilvl="0" w:tplc="F8B28098">
      <w:start w:val="1"/>
      <w:numFmt w:val="decimal"/>
      <w:lvlText w:val="%1."/>
      <w:lvlJc w:val="left"/>
      <w:pPr>
        <w:ind w:left="720" w:hanging="360"/>
      </w:pPr>
      <w:rPr>
        <w:rFonts w:hint="default"/>
        <w:b/>
        <w:color w:val="CC00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ED5E7A"/>
    <w:multiLevelType w:val="multilevel"/>
    <w:tmpl w:val="91C8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F1677B"/>
    <w:multiLevelType w:val="hybridMultilevel"/>
    <w:tmpl w:val="36B405C2"/>
    <w:lvl w:ilvl="0" w:tplc="475E4A50">
      <w:start w:val="1"/>
      <w:numFmt w:val="decimal"/>
      <w:lvlText w:val="%1."/>
      <w:lvlJc w:val="left"/>
      <w:pPr>
        <w:ind w:left="720" w:hanging="360"/>
      </w:pPr>
      <w:rPr>
        <w:rFonts w:hint="default"/>
        <w:color w:val="4472C4"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481BBE"/>
    <w:multiLevelType w:val="multilevel"/>
    <w:tmpl w:val="F34A0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32246C"/>
    <w:multiLevelType w:val="multilevel"/>
    <w:tmpl w:val="D6D4F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6F63B3"/>
    <w:multiLevelType w:val="hybridMultilevel"/>
    <w:tmpl w:val="AC7C9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2B1414"/>
    <w:multiLevelType w:val="multilevel"/>
    <w:tmpl w:val="CD56E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7E79A0"/>
    <w:multiLevelType w:val="hybridMultilevel"/>
    <w:tmpl w:val="5E847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7D39CF"/>
    <w:multiLevelType w:val="hybridMultilevel"/>
    <w:tmpl w:val="046E3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4640DE"/>
    <w:multiLevelType w:val="multilevel"/>
    <w:tmpl w:val="B2089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A165AC"/>
    <w:multiLevelType w:val="hybridMultilevel"/>
    <w:tmpl w:val="70BC7DE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15:restartNumberingAfterBreak="0">
    <w:nsid w:val="1CC30CA9"/>
    <w:multiLevelType w:val="hybridMultilevel"/>
    <w:tmpl w:val="878804F8"/>
    <w:lvl w:ilvl="0" w:tplc="8358433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E16C00"/>
    <w:multiLevelType w:val="hybridMultilevel"/>
    <w:tmpl w:val="1298D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7B140E"/>
    <w:multiLevelType w:val="hybridMultilevel"/>
    <w:tmpl w:val="3906E80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8" w15:restartNumberingAfterBreak="0">
    <w:nsid w:val="1EB70391"/>
    <w:multiLevelType w:val="multilevel"/>
    <w:tmpl w:val="2674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FA7B06"/>
    <w:multiLevelType w:val="hybridMultilevel"/>
    <w:tmpl w:val="DC2AF632"/>
    <w:lvl w:ilvl="0" w:tplc="1E5654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1C785C"/>
    <w:multiLevelType w:val="hybridMultilevel"/>
    <w:tmpl w:val="74D68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0F4D1E"/>
    <w:multiLevelType w:val="hybridMultilevel"/>
    <w:tmpl w:val="93E2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3619DC"/>
    <w:multiLevelType w:val="multilevel"/>
    <w:tmpl w:val="5FF2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3556FF"/>
    <w:multiLevelType w:val="multilevel"/>
    <w:tmpl w:val="9AE00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B278FA"/>
    <w:multiLevelType w:val="hybridMultilevel"/>
    <w:tmpl w:val="B4F4660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5" w15:restartNumberingAfterBreak="0">
    <w:nsid w:val="2BEA6612"/>
    <w:multiLevelType w:val="hybridMultilevel"/>
    <w:tmpl w:val="1608B3A4"/>
    <w:lvl w:ilvl="0" w:tplc="FE1C0A8C">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F0E6B22"/>
    <w:multiLevelType w:val="hybridMultilevel"/>
    <w:tmpl w:val="BE345B60"/>
    <w:lvl w:ilvl="0" w:tplc="1E5654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B3131B"/>
    <w:multiLevelType w:val="multilevel"/>
    <w:tmpl w:val="68840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D613E5"/>
    <w:multiLevelType w:val="hybridMultilevel"/>
    <w:tmpl w:val="B2F0220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9" w15:restartNumberingAfterBreak="0">
    <w:nsid w:val="37950DF6"/>
    <w:multiLevelType w:val="multilevel"/>
    <w:tmpl w:val="AB7C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895772F"/>
    <w:multiLevelType w:val="hybridMultilevel"/>
    <w:tmpl w:val="32820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BE6CBD"/>
    <w:multiLevelType w:val="hybridMultilevel"/>
    <w:tmpl w:val="21703926"/>
    <w:lvl w:ilvl="0" w:tplc="0409000F">
      <w:start w:val="1"/>
      <w:numFmt w:val="decimal"/>
      <w:lvlText w:val="%1."/>
      <w:lvlJc w:val="left"/>
      <w:pPr>
        <w:ind w:left="720" w:hanging="360"/>
      </w:pPr>
      <w:rPr>
        <w:rFonts w:hint="default"/>
        <w:b/>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B0A2C9E"/>
    <w:multiLevelType w:val="multilevel"/>
    <w:tmpl w:val="EBBC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D204B6"/>
    <w:multiLevelType w:val="multilevel"/>
    <w:tmpl w:val="F42AA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FB7845"/>
    <w:multiLevelType w:val="multilevel"/>
    <w:tmpl w:val="6AEC4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FAD171B"/>
    <w:multiLevelType w:val="multilevel"/>
    <w:tmpl w:val="1674D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10E7DED"/>
    <w:multiLevelType w:val="multilevel"/>
    <w:tmpl w:val="61B85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23C4744"/>
    <w:multiLevelType w:val="multilevel"/>
    <w:tmpl w:val="7020D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B46E5D"/>
    <w:multiLevelType w:val="multilevel"/>
    <w:tmpl w:val="66BCA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59C46BC"/>
    <w:multiLevelType w:val="multilevel"/>
    <w:tmpl w:val="B05E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75E338B"/>
    <w:multiLevelType w:val="multilevel"/>
    <w:tmpl w:val="182E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82615A6"/>
    <w:multiLevelType w:val="hybridMultilevel"/>
    <w:tmpl w:val="52DC4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033EE5"/>
    <w:multiLevelType w:val="multilevel"/>
    <w:tmpl w:val="3A7E6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936618F"/>
    <w:multiLevelType w:val="multilevel"/>
    <w:tmpl w:val="CB60C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96A2344"/>
    <w:multiLevelType w:val="hybridMultilevel"/>
    <w:tmpl w:val="63D8B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526299"/>
    <w:multiLevelType w:val="hybridMultilevel"/>
    <w:tmpl w:val="9D1A64E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6" w15:restartNumberingAfterBreak="0">
    <w:nsid w:val="4B8745DB"/>
    <w:multiLevelType w:val="multilevel"/>
    <w:tmpl w:val="3AC27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D667C3F"/>
    <w:multiLevelType w:val="hybridMultilevel"/>
    <w:tmpl w:val="464AF69C"/>
    <w:lvl w:ilvl="0" w:tplc="475E4A50">
      <w:start w:val="1"/>
      <w:numFmt w:val="decimal"/>
      <w:lvlText w:val="%1."/>
      <w:lvlJc w:val="left"/>
      <w:pPr>
        <w:ind w:left="720" w:hanging="360"/>
      </w:pPr>
      <w:rPr>
        <w:rFonts w:hint="default"/>
        <w:color w:val="4472C4"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2430D7C"/>
    <w:multiLevelType w:val="multilevel"/>
    <w:tmpl w:val="1B2A9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7CE553F"/>
    <w:multiLevelType w:val="multilevel"/>
    <w:tmpl w:val="34F0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88937E5"/>
    <w:multiLevelType w:val="multilevel"/>
    <w:tmpl w:val="03669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8B147A9"/>
    <w:multiLevelType w:val="multilevel"/>
    <w:tmpl w:val="D3FAA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8C704FF"/>
    <w:multiLevelType w:val="hybridMultilevel"/>
    <w:tmpl w:val="D494B2B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3" w15:restartNumberingAfterBreak="0">
    <w:nsid w:val="5C5C0608"/>
    <w:multiLevelType w:val="hybridMultilevel"/>
    <w:tmpl w:val="0D003D1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4" w15:restartNumberingAfterBreak="0">
    <w:nsid w:val="5C933035"/>
    <w:multiLevelType w:val="multilevel"/>
    <w:tmpl w:val="51FC9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DD917B3"/>
    <w:multiLevelType w:val="hybridMultilevel"/>
    <w:tmpl w:val="66869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E6046B6"/>
    <w:multiLevelType w:val="hybridMultilevel"/>
    <w:tmpl w:val="D8E2FA1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7" w15:restartNumberingAfterBreak="0">
    <w:nsid w:val="5EDF5AE1"/>
    <w:multiLevelType w:val="hybridMultilevel"/>
    <w:tmpl w:val="81EEFEE2"/>
    <w:lvl w:ilvl="0" w:tplc="8358433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F0E7697"/>
    <w:multiLevelType w:val="multilevel"/>
    <w:tmpl w:val="C44E7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F3253C0"/>
    <w:multiLevelType w:val="multilevel"/>
    <w:tmpl w:val="63425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15555C8"/>
    <w:multiLevelType w:val="hybridMultilevel"/>
    <w:tmpl w:val="BF04AB48"/>
    <w:lvl w:ilvl="0" w:tplc="8358433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2397A7C"/>
    <w:multiLevelType w:val="multilevel"/>
    <w:tmpl w:val="7B529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2C97E1D"/>
    <w:multiLevelType w:val="hybridMultilevel"/>
    <w:tmpl w:val="D0E0D38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3" w15:restartNumberingAfterBreak="0">
    <w:nsid w:val="636A3018"/>
    <w:multiLevelType w:val="hybridMultilevel"/>
    <w:tmpl w:val="8C80B57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4" w15:restartNumberingAfterBreak="0">
    <w:nsid w:val="65775B74"/>
    <w:multiLevelType w:val="multilevel"/>
    <w:tmpl w:val="7D824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5DD0CC6"/>
    <w:multiLevelType w:val="hybridMultilevel"/>
    <w:tmpl w:val="CE402980"/>
    <w:lvl w:ilvl="0" w:tplc="1E56541A">
      <w:start w:val="1"/>
      <w:numFmt w:val="decimal"/>
      <w:lvlText w:val="%1."/>
      <w:lvlJc w:val="left"/>
      <w:pPr>
        <w:ind w:left="720" w:hanging="360"/>
      </w:pPr>
      <w:rPr>
        <w:rFonts w:hint="default"/>
        <w:b/>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6B739BD"/>
    <w:multiLevelType w:val="hybridMultilevel"/>
    <w:tmpl w:val="ACA6EBC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7" w15:restartNumberingAfterBreak="0">
    <w:nsid w:val="681127BF"/>
    <w:multiLevelType w:val="multilevel"/>
    <w:tmpl w:val="2EE0B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E16187F"/>
    <w:multiLevelType w:val="multilevel"/>
    <w:tmpl w:val="C57CD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107681F"/>
    <w:multiLevelType w:val="multilevel"/>
    <w:tmpl w:val="F6829CC6"/>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11A3333"/>
    <w:multiLevelType w:val="hybridMultilevel"/>
    <w:tmpl w:val="85628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1620DE4"/>
    <w:multiLevelType w:val="multilevel"/>
    <w:tmpl w:val="2DC8D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29351CF"/>
    <w:multiLevelType w:val="hybridMultilevel"/>
    <w:tmpl w:val="5A386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2B12DE3"/>
    <w:multiLevelType w:val="multilevel"/>
    <w:tmpl w:val="25F0B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3DD373B"/>
    <w:multiLevelType w:val="hybridMultilevel"/>
    <w:tmpl w:val="10F4A8E2"/>
    <w:lvl w:ilvl="0" w:tplc="FE1C0A8C">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96913BA"/>
    <w:multiLevelType w:val="multilevel"/>
    <w:tmpl w:val="DBA6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B454AE2"/>
    <w:multiLevelType w:val="hybridMultilevel"/>
    <w:tmpl w:val="F508E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EAA232B"/>
    <w:multiLevelType w:val="hybridMultilevel"/>
    <w:tmpl w:val="9E48C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EC47F50"/>
    <w:multiLevelType w:val="multilevel"/>
    <w:tmpl w:val="E0606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FE37C6D"/>
    <w:multiLevelType w:val="hybridMultilevel"/>
    <w:tmpl w:val="463E151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0" w15:restartNumberingAfterBreak="0">
    <w:nsid w:val="7FE601A4"/>
    <w:multiLevelType w:val="multilevel"/>
    <w:tmpl w:val="44F49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8209705">
    <w:abstractNumId w:val="22"/>
  </w:num>
  <w:num w:numId="2" w16cid:durableId="2106656533">
    <w:abstractNumId w:val="51"/>
  </w:num>
  <w:num w:numId="3" w16cid:durableId="819229858">
    <w:abstractNumId w:val="59"/>
  </w:num>
  <w:num w:numId="4" w16cid:durableId="1210999547">
    <w:abstractNumId w:val="33"/>
  </w:num>
  <w:num w:numId="5" w16cid:durableId="1124688166">
    <w:abstractNumId w:val="36"/>
  </w:num>
  <w:num w:numId="6" w16cid:durableId="527521701">
    <w:abstractNumId w:val="78"/>
  </w:num>
  <w:num w:numId="7" w16cid:durableId="304090167">
    <w:abstractNumId w:val="27"/>
  </w:num>
  <w:num w:numId="8" w16cid:durableId="490826917">
    <w:abstractNumId w:val="58"/>
  </w:num>
  <w:num w:numId="9" w16cid:durableId="1038043286">
    <w:abstractNumId w:val="64"/>
  </w:num>
  <w:num w:numId="10" w16cid:durableId="1780179096">
    <w:abstractNumId w:val="18"/>
  </w:num>
  <w:num w:numId="11" w16cid:durableId="982199114">
    <w:abstractNumId w:val="67"/>
  </w:num>
  <w:num w:numId="12" w16cid:durableId="1937210372">
    <w:abstractNumId w:val="80"/>
  </w:num>
  <w:num w:numId="13" w16cid:durableId="26875148">
    <w:abstractNumId w:val="8"/>
  </w:num>
  <w:num w:numId="14" w16cid:durableId="615256190">
    <w:abstractNumId w:val="32"/>
  </w:num>
  <w:num w:numId="15" w16cid:durableId="617877084">
    <w:abstractNumId w:val="40"/>
  </w:num>
  <w:num w:numId="16" w16cid:durableId="1598444226">
    <w:abstractNumId w:val="10"/>
  </w:num>
  <w:num w:numId="17" w16cid:durableId="1096364708">
    <w:abstractNumId w:val="1"/>
  </w:num>
  <w:num w:numId="18" w16cid:durableId="1085296971">
    <w:abstractNumId w:val="39"/>
  </w:num>
  <w:num w:numId="19" w16cid:durableId="208542649">
    <w:abstractNumId w:val="49"/>
  </w:num>
  <w:num w:numId="20" w16cid:durableId="1442529599">
    <w:abstractNumId w:val="29"/>
  </w:num>
  <w:num w:numId="21" w16cid:durableId="58134334">
    <w:abstractNumId w:val="71"/>
  </w:num>
  <w:num w:numId="22" w16cid:durableId="1096292166">
    <w:abstractNumId w:val="43"/>
  </w:num>
  <w:num w:numId="23" w16cid:durableId="1862891557">
    <w:abstractNumId w:val="75"/>
  </w:num>
  <w:num w:numId="24" w16cid:durableId="956446668">
    <w:abstractNumId w:val="69"/>
  </w:num>
  <w:num w:numId="25" w16cid:durableId="1821270745">
    <w:abstractNumId w:val="38"/>
  </w:num>
  <w:num w:numId="26" w16cid:durableId="1075320812">
    <w:abstractNumId w:val="13"/>
  </w:num>
  <w:num w:numId="27" w16cid:durableId="101219982">
    <w:abstractNumId w:val="34"/>
  </w:num>
  <w:num w:numId="28" w16cid:durableId="412044495">
    <w:abstractNumId w:val="50"/>
  </w:num>
  <w:num w:numId="29" w16cid:durableId="1291740599">
    <w:abstractNumId w:val="73"/>
  </w:num>
  <w:num w:numId="30" w16cid:durableId="854153750">
    <w:abstractNumId w:val="46"/>
  </w:num>
  <w:num w:numId="31" w16cid:durableId="484929201">
    <w:abstractNumId w:val="23"/>
  </w:num>
  <w:num w:numId="32" w16cid:durableId="1571117256">
    <w:abstractNumId w:val="42"/>
  </w:num>
  <w:num w:numId="33" w16cid:durableId="989135045">
    <w:abstractNumId w:val="37"/>
  </w:num>
  <w:num w:numId="34" w16cid:durableId="1093667308">
    <w:abstractNumId w:val="48"/>
  </w:num>
  <w:num w:numId="35" w16cid:durableId="1040207940">
    <w:abstractNumId w:val="7"/>
  </w:num>
  <w:num w:numId="36" w16cid:durableId="805045134">
    <w:abstractNumId w:val="54"/>
  </w:num>
  <w:num w:numId="37" w16cid:durableId="1581913876">
    <w:abstractNumId w:val="5"/>
  </w:num>
  <w:num w:numId="38" w16cid:durableId="1914468044">
    <w:abstractNumId w:val="35"/>
  </w:num>
  <w:num w:numId="39" w16cid:durableId="1415930643">
    <w:abstractNumId w:val="61"/>
  </w:num>
  <w:num w:numId="40" w16cid:durableId="1801192712">
    <w:abstractNumId w:val="68"/>
  </w:num>
  <w:num w:numId="41" w16cid:durableId="1807891346">
    <w:abstractNumId w:val="0"/>
  </w:num>
  <w:num w:numId="42" w16cid:durableId="402223839">
    <w:abstractNumId w:val="16"/>
  </w:num>
  <w:num w:numId="43" w16cid:durableId="1870483032">
    <w:abstractNumId w:val="70"/>
  </w:num>
  <w:num w:numId="44" w16cid:durableId="1864784520">
    <w:abstractNumId w:val="56"/>
  </w:num>
  <w:num w:numId="45" w16cid:durableId="39130695">
    <w:abstractNumId w:val="45"/>
  </w:num>
  <w:num w:numId="46" w16cid:durableId="922228596">
    <w:abstractNumId w:val="3"/>
  </w:num>
  <w:num w:numId="47" w16cid:durableId="1277565745">
    <w:abstractNumId w:val="63"/>
  </w:num>
  <w:num w:numId="48" w16cid:durableId="1787692582">
    <w:abstractNumId w:val="20"/>
  </w:num>
  <w:num w:numId="49" w16cid:durableId="1443265965">
    <w:abstractNumId w:val="30"/>
  </w:num>
  <w:num w:numId="50" w16cid:durableId="652291298">
    <w:abstractNumId w:val="17"/>
  </w:num>
  <w:num w:numId="51" w16cid:durableId="704646676">
    <w:abstractNumId w:val="52"/>
  </w:num>
  <w:num w:numId="52" w16cid:durableId="2094088799">
    <w:abstractNumId w:val="2"/>
  </w:num>
  <w:num w:numId="53" w16cid:durableId="1155031427">
    <w:abstractNumId w:val="14"/>
  </w:num>
  <w:num w:numId="54" w16cid:durableId="2006857548">
    <w:abstractNumId w:val="24"/>
  </w:num>
  <w:num w:numId="55" w16cid:durableId="1372808190">
    <w:abstractNumId w:val="62"/>
  </w:num>
  <w:num w:numId="56" w16cid:durableId="1012951919">
    <w:abstractNumId w:val="53"/>
  </w:num>
  <w:num w:numId="57" w16cid:durableId="1232086071">
    <w:abstractNumId w:val="79"/>
  </w:num>
  <w:num w:numId="58" w16cid:durableId="468061022">
    <w:abstractNumId w:val="28"/>
  </w:num>
  <w:num w:numId="59" w16cid:durableId="762799839">
    <w:abstractNumId w:val="41"/>
  </w:num>
  <w:num w:numId="60" w16cid:durableId="144202733">
    <w:abstractNumId w:val="66"/>
  </w:num>
  <w:num w:numId="61" w16cid:durableId="1468935764">
    <w:abstractNumId w:val="12"/>
  </w:num>
  <w:num w:numId="62" w16cid:durableId="1631471170">
    <w:abstractNumId w:val="21"/>
  </w:num>
  <w:num w:numId="63" w16cid:durableId="1296450782">
    <w:abstractNumId w:val="44"/>
  </w:num>
  <w:num w:numId="64" w16cid:durableId="1463229017">
    <w:abstractNumId w:val="26"/>
  </w:num>
  <w:num w:numId="65" w16cid:durableId="1707678268">
    <w:abstractNumId w:val="19"/>
  </w:num>
  <w:num w:numId="66" w16cid:durableId="1645499457">
    <w:abstractNumId w:val="25"/>
  </w:num>
  <w:num w:numId="67" w16cid:durableId="137888650">
    <w:abstractNumId w:val="74"/>
  </w:num>
  <w:num w:numId="68" w16cid:durableId="764495655">
    <w:abstractNumId w:val="65"/>
  </w:num>
  <w:num w:numId="69" w16cid:durableId="1519275103">
    <w:abstractNumId w:val="31"/>
  </w:num>
  <w:num w:numId="70" w16cid:durableId="171072261">
    <w:abstractNumId w:val="11"/>
  </w:num>
  <w:num w:numId="71" w16cid:durableId="602957741">
    <w:abstractNumId w:val="9"/>
  </w:num>
  <w:num w:numId="72" w16cid:durableId="183597225">
    <w:abstractNumId w:val="15"/>
  </w:num>
  <w:num w:numId="73" w16cid:durableId="965543057">
    <w:abstractNumId w:val="57"/>
  </w:num>
  <w:num w:numId="74" w16cid:durableId="934674741">
    <w:abstractNumId w:val="72"/>
  </w:num>
  <w:num w:numId="75" w16cid:durableId="1002659586">
    <w:abstractNumId w:val="60"/>
  </w:num>
  <w:num w:numId="76" w16cid:durableId="1264000745">
    <w:abstractNumId w:val="77"/>
  </w:num>
  <w:num w:numId="77" w16cid:durableId="2102943323">
    <w:abstractNumId w:val="47"/>
  </w:num>
  <w:num w:numId="78" w16cid:durableId="1027410367">
    <w:abstractNumId w:val="6"/>
  </w:num>
  <w:num w:numId="79" w16cid:durableId="1257715494">
    <w:abstractNumId w:val="55"/>
  </w:num>
  <w:num w:numId="80" w16cid:durableId="348872696">
    <w:abstractNumId w:val="4"/>
  </w:num>
  <w:num w:numId="81" w16cid:durableId="246815845">
    <w:abstractNumId w:val="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A0B"/>
    <w:rsid w:val="00043ED7"/>
    <w:rsid w:val="00046C3D"/>
    <w:rsid w:val="00055BCF"/>
    <w:rsid w:val="00057F1F"/>
    <w:rsid w:val="00062394"/>
    <w:rsid w:val="00070B10"/>
    <w:rsid w:val="000763E0"/>
    <w:rsid w:val="00086391"/>
    <w:rsid w:val="000A5FB3"/>
    <w:rsid w:val="000D43C0"/>
    <w:rsid w:val="000D7ADE"/>
    <w:rsid w:val="00113462"/>
    <w:rsid w:val="0012018A"/>
    <w:rsid w:val="00120FF8"/>
    <w:rsid w:val="00126AD0"/>
    <w:rsid w:val="00164C47"/>
    <w:rsid w:val="00182C5E"/>
    <w:rsid w:val="00184975"/>
    <w:rsid w:val="001968E6"/>
    <w:rsid w:val="001D5136"/>
    <w:rsid w:val="001D7997"/>
    <w:rsid w:val="001E3023"/>
    <w:rsid w:val="00211FB6"/>
    <w:rsid w:val="00212EBC"/>
    <w:rsid w:val="00224561"/>
    <w:rsid w:val="00244BF8"/>
    <w:rsid w:val="00246118"/>
    <w:rsid w:val="00251D6E"/>
    <w:rsid w:val="00256321"/>
    <w:rsid w:val="00262235"/>
    <w:rsid w:val="00293110"/>
    <w:rsid w:val="002A2FC0"/>
    <w:rsid w:val="002A40A2"/>
    <w:rsid w:val="002B7CBC"/>
    <w:rsid w:val="002C1AA0"/>
    <w:rsid w:val="002C29DB"/>
    <w:rsid w:val="002D43A6"/>
    <w:rsid w:val="002E66DA"/>
    <w:rsid w:val="002F5D4D"/>
    <w:rsid w:val="00313810"/>
    <w:rsid w:val="00373044"/>
    <w:rsid w:val="00375695"/>
    <w:rsid w:val="0039034E"/>
    <w:rsid w:val="003908B6"/>
    <w:rsid w:val="00397AA8"/>
    <w:rsid w:val="003B5093"/>
    <w:rsid w:val="003C5A90"/>
    <w:rsid w:val="003C5AD9"/>
    <w:rsid w:val="00412613"/>
    <w:rsid w:val="00420A36"/>
    <w:rsid w:val="00421AA3"/>
    <w:rsid w:val="00422AB8"/>
    <w:rsid w:val="00426165"/>
    <w:rsid w:val="004629EA"/>
    <w:rsid w:val="00471EFB"/>
    <w:rsid w:val="0047747D"/>
    <w:rsid w:val="00492FF1"/>
    <w:rsid w:val="004A0395"/>
    <w:rsid w:val="004A6F18"/>
    <w:rsid w:val="004A72E2"/>
    <w:rsid w:val="004D2164"/>
    <w:rsid w:val="004E262B"/>
    <w:rsid w:val="004E7AB2"/>
    <w:rsid w:val="00520E2F"/>
    <w:rsid w:val="00524772"/>
    <w:rsid w:val="00526FA5"/>
    <w:rsid w:val="00532F8E"/>
    <w:rsid w:val="005337FA"/>
    <w:rsid w:val="005340E0"/>
    <w:rsid w:val="005538EB"/>
    <w:rsid w:val="00567618"/>
    <w:rsid w:val="0059700D"/>
    <w:rsid w:val="005A01DD"/>
    <w:rsid w:val="005A0D29"/>
    <w:rsid w:val="005B7C1D"/>
    <w:rsid w:val="005F43A3"/>
    <w:rsid w:val="00613678"/>
    <w:rsid w:val="00636A11"/>
    <w:rsid w:val="00642D20"/>
    <w:rsid w:val="0066077C"/>
    <w:rsid w:val="00661D93"/>
    <w:rsid w:val="006664CC"/>
    <w:rsid w:val="0066676F"/>
    <w:rsid w:val="00695FD4"/>
    <w:rsid w:val="006A594B"/>
    <w:rsid w:val="006A6CDE"/>
    <w:rsid w:val="006B6F2D"/>
    <w:rsid w:val="006B7A0B"/>
    <w:rsid w:val="006D0921"/>
    <w:rsid w:val="006D4C2C"/>
    <w:rsid w:val="006E61EC"/>
    <w:rsid w:val="00704FE7"/>
    <w:rsid w:val="007171B8"/>
    <w:rsid w:val="00721CF3"/>
    <w:rsid w:val="0072732B"/>
    <w:rsid w:val="00732B39"/>
    <w:rsid w:val="00736BB5"/>
    <w:rsid w:val="0075115B"/>
    <w:rsid w:val="007546A4"/>
    <w:rsid w:val="00772FFD"/>
    <w:rsid w:val="00791A50"/>
    <w:rsid w:val="00793166"/>
    <w:rsid w:val="007979EF"/>
    <w:rsid w:val="007A3600"/>
    <w:rsid w:val="007A3B4C"/>
    <w:rsid w:val="007B78DE"/>
    <w:rsid w:val="007C117C"/>
    <w:rsid w:val="007C67B9"/>
    <w:rsid w:val="007D25C5"/>
    <w:rsid w:val="007E2D96"/>
    <w:rsid w:val="007F51E2"/>
    <w:rsid w:val="007F76DA"/>
    <w:rsid w:val="008026D9"/>
    <w:rsid w:val="008118AD"/>
    <w:rsid w:val="00820CBD"/>
    <w:rsid w:val="00823A43"/>
    <w:rsid w:val="00826487"/>
    <w:rsid w:val="00830A1D"/>
    <w:rsid w:val="00832382"/>
    <w:rsid w:val="008425DC"/>
    <w:rsid w:val="00860674"/>
    <w:rsid w:val="00864647"/>
    <w:rsid w:val="0087404E"/>
    <w:rsid w:val="008860EE"/>
    <w:rsid w:val="0089321B"/>
    <w:rsid w:val="008A012A"/>
    <w:rsid w:val="008A7977"/>
    <w:rsid w:val="008D1DD3"/>
    <w:rsid w:val="008F0122"/>
    <w:rsid w:val="0092361E"/>
    <w:rsid w:val="0092363A"/>
    <w:rsid w:val="0092632E"/>
    <w:rsid w:val="009275AF"/>
    <w:rsid w:val="00953FAF"/>
    <w:rsid w:val="0097123B"/>
    <w:rsid w:val="00976993"/>
    <w:rsid w:val="0098071E"/>
    <w:rsid w:val="009A15BE"/>
    <w:rsid w:val="009A24C3"/>
    <w:rsid w:val="009A5B2C"/>
    <w:rsid w:val="009A7D47"/>
    <w:rsid w:val="009B18E6"/>
    <w:rsid w:val="009C2F98"/>
    <w:rsid w:val="009D572B"/>
    <w:rsid w:val="009E59FD"/>
    <w:rsid w:val="00A10C38"/>
    <w:rsid w:val="00A130E9"/>
    <w:rsid w:val="00A215A1"/>
    <w:rsid w:val="00A2476E"/>
    <w:rsid w:val="00A32A9F"/>
    <w:rsid w:val="00A40B11"/>
    <w:rsid w:val="00A4154A"/>
    <w:rsid w:val="00A6364E"/>
    <w:rsid w:val="00A71965"/>
    <w:rsid w:val="00A84495"/>
    <w:rsid w:val="00A96C4F"/>
    <w:rsid w:val="00AA6ED8"/>
    <w:rsid w:val="00AB69F6"/>
    <w:rsid w:val="00AC3CBF"/>
    <w:rsid w:val="00AE1D17"/>
    <w:rsid w:val="00AF5CDC"/>
    <w:rsid w:val="00B04A00"/>
    <w:rsid w:val="00B25FDC"/>
    <w:rsid w:val="00B3158C"/>
    <w:rsid w:val="00B45832"/>
    <w:rsid w:val="00B5150C"/>
    <w:rsid w:val="00B61745"/>
    <w:rsid w:val="00B7210B"/>
    <w:rsid w:val="00B87220"/>
    <w:rsid w:val="00B90C4C"/>
    <w:rsid w:val="00BB384A"/>
    <w:rsid w:val="00BB4B7F"/>
    <w:rsid w:val="00BB4E97"/>
    <w:rsid w:val="00BB583F"/>
    <w:rsid w:val="00BD5A99"/>
    <w:rsid w:val="00BD5A9C"/>
    <w:rsid w:val="00C034D0"/>
    <w:rsid w:val="00C06816"/>
    <w:rsid w:val="00C1114A"/>
    <w:rsid w:val="00C14E37"/>
    <w:rsid w:val="00C201BC"/>
    <w:rsid w:val="00C30E90"/>
    <w:rsid w:val="00C332E9"/>
    <w:rsid w:val="00C4274D"/>
    <w:rsid w:val="00C514E0"/>
    <w:rsid w:val="00C542F1"/>
    <w:rsid w:val="00C7572B"/>
    <w:rsid w:val="00C84B66"/>
    <w:rsid w:val="00C86515"/>
    <w:rsid w:val="00C87B61"/>
    <w:rsid w:val="00CC201D"/>
    <w:rsid w:val="00CC595B"/>
    <w:rsid w:val="00CC5DE0"/>
    <w:rsid w:val="00CE5882"/>
    <w:rsid w:val="00D173C4"/>
    <w:rsid w:val="00D354EE"/>
    <w:rsid w:val="00D37029"/>
    <w:rsid w:val="00D45512"/>
    <w:rsid w:val="00D467A8"/>
    <w:rsid w:val="00D62BFF"/>
    <w:rsid w:val="00D74385"/>
    <w:rsid w:val="00D77C04"/>
    <w:rsid w:val="00D8072E"/>
    <w:rsid w:val="00DC426E"/>
    <w:rsid w:val="00DD4588"/>
    <w:rsid w:val="00DE1009"/>
    <w:rsid w:val="00DE4089"/>
    <w:rsid w:val="00DF3F58"/>
    <w:rsid w:val="00E065A0"/>
    <w:rsid w:val="00E2253C"/>
    <w:rsid w:val="00E302E4"/>
    <w:rsid w:val="00E4292E"/>
    <w:rsid w:val="00E71A36"/>
    <w:rsid w:val="00E71AAA"/>
    <w:rsid w:val="00E908CE"/>
    <w:rsid w:val="00E91773"/>
    <w:rsid w:val="00EC1E12"/>
    <w:rsid w:val="00EC611D"/>
    <w:rsid w:val="00EC6455"/>
    <w:rsid w:val="00F10570"/>
    <w:rsid w:val="00F2163D"/>
    <w:rsid w:val="00F310BA"/>
    <w:rsid w:val="00F56E0C"/>
    <w:rsid w:val="00F60130"/>
    <w:rsid w:val="00F86ADE"/>
    <w:rsid w:val="00FA374C"/>
    <w:rsid w:val="00FB03BD"/>
    <w:rsid w:val="00FD585D"/>
    <w:rsid w:val="00FF7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71D58F"/>
  <w15:chartTrackingRefBased/>
  <w15:docId w15:val="{F377F9D0-F63F-43C3-81D8-1401A6296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C38"/>
    <w:pPr>
      <w:spacing w:after="120" w:line="252" w:lineRule="auto"/>
    </w:pPr>
    <w:rPr>
      <w:rFonts w:ascii="Corbel" w:eastAsia="Times New Roman" w:hAnsi="Corbel" w:cs="Calibri"/>
      <w:color w:val="000000"/>
    </w:rPr>
  </w:style>
  <w:style w:type="paragraph" w:styleId="Heading1">
    <w:name w:val="heading 1"/>
    <w:basedOn w:val="Normal"/>
    <w:link w:val="Heading1Char"/>
    <w:uiPriority w:val="9"/>
    <w:qFormat/>
    <w:rsid w:val="00F10570"/>
    <w:pPr>
      <w:jc w:val="center"/>
      <w:outlineLvl w:val="0"/>
    </w:pPr>
    <w:rPr>
      <w:rFonts w:cs="Arial"/>
      <w:b/>
      <w:bCs/>
      <w:color w:val="595959" w:themeColor="text1" w:themeTint="A6"/>
      <w:sz w:val="36"/>
      <w:szCs w:val="28"/>
    </w:rPr>
  </w:style>
  <w:style w:type="paragraph" w:styleId="Heading2">
    <w:name w:val="heading 2"/>
    <w:basedOn w:val="Normal"/>
    <w:link w:val="Heading2Char"/>
    <w:uiPriority w:val="9"/>
    <w:qFormat/>
    <w:rsid w:val="00CE5882"/>
    <w:pPr>
      <w:spacing w:after="0" w:line="240" w:lineRule="auto"/>
      <w:ind w:left="29"/>
      <w:jc w:val="center"/>
      <w:outlineLvl w:val="1"/>
    </w:pPr>
    <w:rPr>
      <w:rFonts w:cs="Arial"/>
      <w:b/>
      <w:color w:val="000000" w:themeColor="text1"/>
      <w:sz w:val="32"/>
      <w:szCs w:val="28"/>
    </w:rPr>
  </w:style>
  <w:style w:type="paragraph" w:styleId="Heading3">
    <w:name w:val="heading 3"/>
    <w:basedOn w:val="Normal"/>
    <w:link w:val="Heading3Char"/>
    <w:uiPriority w:val="9"/>
    <w:qFormat/>
    <w:rsid w:val="00256321"/>
    <w:pPr>
      <w:pBdr>
        <w:top w:val="single" w:sz="4" w:space="12" w:color="auto"/>
        <w:left w:val="single" w:sz="4" w:space="6" w:color="auto"/>
        <w:bottom w:val="single" w:sz="4" w:space="12" w:color="auto"/>
        <w:right w:val="single" w:sz="4" w:space="6" w:color="auto"/>
      </w:pBdr>
      <w:spacing w:after="0"/>
      <w:ind w:left="144" w:right="144"/>
      <w:jc w:val="center"/>
      <w:outlineLvl w:val="2"/>
    </w:pPr>
    <w:rPr>
      <w:b/>
      <w:bCs/>
      <w:color w:val="1F4E79" w:themeColor="accent1" w:themeShade="80"/>
      <w:sz w:val="28"/>
      <w:szCs w:val="24"/>
    </w:rPr>
  </w:style>
  <w:style w:type="paragraph" w:styleId="Heading4">
    <w:name w:val="heading 4"/>
    <w:basedOn w:val="Normal"/>
    <w:link w:val="Heading4Char"/>
    <w:uiPriority w:val="9"/>
    <w:qFormat/>
    <w:rsid w:val="00704FE7"/>
    <w:pPr>
      <w:spacing w:before="100" w:beforeAutospacing="1" w:after="100" w:afterAutospacing="1" w:line="240" w:lineRule="auto"/>
      <w:outlineLvl w:val="3"/>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A71965"/>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A71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1965"/>
  </w:style>
  <w:style w:type="paragraph" w:styleId="Footer">
    <w:name w:val="footer"/>
    <w:basedOn w:val="Normal"/>
    <w:link w:val="FooterChar"/>
    <w:uiPriority w:val="99"/>
    <w:unhideWhenUsed/>
    <w:rsid w:val="00A71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1965"/>
  </w:style>
  <w:style w:type="character" w:customStyle="1" w:styleId="Heading1Char">
    <w:name w:val="Heading 1 Char"/>
    <w:basedOn w:val="DefaultParagraphFont"/>
    <w:link w:val="Heading1"/>
    <w:uiPriority w:val="9"/>
    <w:rsid w:val="00F10570"/>
    <w:rPr>
      <w:rFonts w:ascii="Corbel" w:eastAsia="Times New Roman" w:hAnsi="Corbel" w:cs="Arial"/>
      <w:b/>
      <w:bCs/>
      <w:color w:val="595959" w:themeColor="text1" w:themeTint="A6"/>
      <w:sz w:val="36"/>
      <w:szCs w:val="28"/>
    </w:rPr>
  </w:style>
  <w:style w:type="character" w:customStyle="1" w:styleId="Heading2Char">
    <w:name w:val="Heading 2 Char"/>
    <w:basedOn w:val="DefaultParagraphFont"/>
    <w:link w:val="Heading2"/>
    <w:uiPriority w:val="9"/>
    <w:rsid w:val="00CE5882"/>
    <w:rPr>
      <w:rFonts w:ascii="Corbel" w:eastAsia="Times New Roman" w:hAnsi="Corbel" w:cs="Arial"/>
      <w:b/>
      <w:color w:val="000000" w:themeColor="text1"/>
      <w:sz w:val="32"/>
      <w:szCs w:val="28"/>
    </w:rPr>
  </w:style>
  <w:style w:type="character" w:customStyle="1" w:styleId="Heading3Char">
    <w:name w:val="Heading 3 Char"/>
    <w:basedOn w:val="DefaultParagraphFont"/>
    <w:link w:val="Heading3"/>
    <w:uiPriority w:val="9"/>
    <w:rsid w:val="00256321"/>
    <w:rPr>
      <w:rFonts w:ascii="Corbel" w:eastAsia="Times New Roman" w:hAnsi="Corbel" w:cs="Calibri"/>
      <w:b/>
      <w:bCs/>
      <w:color w:val="1F4E79" w:themeColor="accent1" w:themeShade="80"/>
      <w:sz w:val="28"/>
      <w:szCs w:val="24"/>
    </w:rPr>
  </w:style>
  <w:style w:type="character" w:customStyle="1" w:styleId="Heading4Char">
    <w:name w:val="Heading 4 Char"/>
    <w:basedOn w:val="DefaultParagraphFont"/>
    <w:link w:val="Heading4"/>
    <w:uiPriority w:val="9"/>
    <w:rsid w:val="00704FE7"/>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D45512"/>
    <w:rPr>
      <w:color w:val="0000FF"/>
      <w:u w:val="single"/>
    </w:rPr>
  </w:style>
  <w:style w:type="paragraph" w:styleId="Subtitle">
    <w:name w:val="Subtitle"/>
    <w:basedOn w:val="Normal"/>
    <w:next w:val="Normal"/>
    <w:link w:val="SubtitleChar"/>
    <w:uiPriority w:val="11"/>
    <w:qFormat/>
    <w:rsid w:val="00FF70DD"/>
    <w:pPr>
      <w:spacing w:before="400" w:line="240" w:lineRule="auto"/>
      <w:ind w:left="32"/>
      <w:jc w:val="center"/>
      <w:outlineLvl w:val="0"/>
    </w:pPr>
    <w:rPr>
      <w:rFonts w:cs="Arial"/>
      <w:color w:val="002060"/>
      <w:kern w:val="36"/>
      <w:sz w:val="26"/>
      <w:szCs w:val="28"/>
    </w:rPr>
  </w:style>
  <w:style w:type="character" w:customStyle="1" w:styleId="SubtitleChar">
    <w:name w:val="Subtitle Char"/>
    <w:basedOn w:val="DefaultParagraphFont"/>
    <w:link w:val="Subtitle"/>
    <w:uiPriority w:val="11"/>
    <w:rsid w:val="00FF70DD"/>
    <w:rPr>
      <w:rFonts w:ascii="Corbel" w:eastAsia="Times New Roman" w:hAnsi="Corbel" w:cs="Arial"/>
      <w:color w:val="002060"/>
      <w:kern w:val="36"/>
      <w:sz w:val="26"/>
      <w:szCs w:val="28"/>
    </w:rPr>
  </w:style>
  <w:style w:type="paragraph" w:customStyle="1" w:styleId="14BoldUnderline">
    <w:name w:val="14 Bold Underline"/>
    <w:basedOn w:val="Normal"/>
    <w:link w:val="14BoldUnderlineChar"/>
    <w:qFormat/>
    <w:rsid w:val="009A15BE"/>
    <w:pPr>
      <w:jc w:val="center"/>
    </w:pPr>
    <w:rPr>
      <w:b/>
      <w:bCs/>
      <w:caps/>
      <w:sz w:val="28"/>
      <w:u w:val="single"/>
    </w:rPr>
  </w:style>
  <w:style w:type="character" w:styleId="Strong">
    <w:name w:val="Strong"/>
    <w:basedOn w:val="DefaultParagraphFont"/>
    <w:uiPriority w:val="22"/>
    <w:qFormat/>
    <w:rsid w:val="00F86ADE"/>
    <w:rPr>
      <w:b/>
      <w:bCs/>
    </w:rPr>
  </w:style>
  <w:style w:type="character" w:customStyle="1" w:styleId="14BoldUnderlineChar">
    <w:name w:val="14 Bold Underline Char"/>
    <w:basedOn w:val="DefaultParagraphFont"/>
    <w:link w:val="14BoldUnderline"/>
    <w:rsid w:val="009A15BE"/>
    <w:rPr>
      <w:rFonts w:ascii="Corbel" w:eastAsia="Times New Roman" w:hAnsi="Corbel" w:cs="Calibri"/>
      <w:b/>
      <w:bCs/>
      <w:caps/>
      <w:color w:val="000000"/>
      <w:sz w:val="28"/>
      <w:u w:val="single"/>
    </w:rPr>
  </w:style>
  <w:style w:type="character" w:styleId="Emphasis">
    <w:name w:val="Emphasis"/>
    <w:basedOn w:val="DefaultParagraphFont"/>
    <w:uiPriority w:val="20"/>
    <w:qFormat/>
    <w:rsid w:val="00F86ADE"/>
    <w:rPr>
      <w:i/>
      <w:iCs/>
    </w:rPr>
  </w:style>
  <w:style w:type="paragraph" w:styleId="ListParagraph">
    <w:name w:val="List Paragraph"/>
    <w:basedOn w:val="Normal"/>
    <w:uiPriority w:val="34"/>
    <w:qFormat/>
    <w:rsid w:val="00F86ADE"/>
    <w:pPr>
      <w:ind w:left="288"/>
      <w:contextualSpacing/>
    </w:pPr>
  </w:style>
  <w:style w:type="character" w:styleId="UnresolvedMention">
    <w:name w:val="Unresolved Mention"/>
    <w:basedOn w:val="DefaultParagraphFont"/>
    <w:uiPriority w:val="99"/>
    <w:semiHidden/>
    <w:unhideWhenUsed/>
    <w:rsid w:val="00062394"/>
    <w:rPr>
      <w:color w:val="605E5C"/>
      <w:shd w:val="clear" w:color="auto" w:fill="E1DFDD"/>
    </w:rPr>
  </w:style>
  <w:style w:type="paragraph" w:styleId="TOC1">
    <w:name w:val="toc 1"/>
    <w:basedOn w:val="Normal"/>
    <w:next w:val="Normal"/>
    <w:autoRedefine/>
    <w:uiPriority w:val="39"/>
    <w:unhideWhenUsed/>
    <w:rsid w:val="00062394"/>
    <w:pPr>
      <w:spacing w:after="100"/>
    </w:pPr>
  </w:style>
  <w:style w:type="paragraph" w:styleId="TOC2">
    <w:name w:val="toc 2"/>
    <w:basedOn w:val="Normal"/>
    <w:next w:val="Normal"/>
    <w:autoRedefine/>
    <w:uiPriority w:val="39"/>
    <w:unhideWhenUsed/>
    <w:rsid w:val="00062394"/>
    <w:pPr>
      <w:spacing w:after="100"/>
      <w:ind w:left="220"/>
    </w:pPr>
  </w:style>
  <w:style w:type="paragraph" w:styleId="TOC3">
    <w:name w:val="toc 3"/>
    <w:basedOn w:val="Normal"/>
    <w:next w:val="Normal"/>
    <w:autoRedefine/>
    <w:uiPriority w:val="39"/>
    <w:unhideWhenUsed/>
    <w:rsid w:val="00062394"/>
    <w:pPr>
      <w:spacing w:after="100"/>
      <w:ind w:left="440"/>
    </w:pPr>
  </w:style>
  <w:style w:type="character" w:styleId="IntenseEmphasis">
    <w:name w:val="Intense Emphasis"/>
    <w:uiPriority w:val="21"/>
    <w:qFormat/>
    <w:rsid w:val="00736BB5"/>
    <w:rPr>
      <w:rFonts w:ascii="Corbel" w:hAnsi="Corbel"/>
      <w:b/>
      <w:color w:val="44546A" w:themeColor="text2"/>
      <w:spacing w:val="0"/>
      <w:w w:val="100"/>
      <w:sz w:val="26"/>
    </w:rPr>
  </w:style>
  <w:style w:type="table" w:styleId="TableGrid">
    <w:name w:val="Table Grid"/>
    <w:basedOn w:val="TableNormal"/>
    <w:uiPriority w:val="39"/>
    <w:rsid w:val="00526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yBox">
    <w:name w:val="JustifyBox"/>
    <w:basedOn w:val="Normal"/>
    <w:qFormat/>
    <w:rsid w:val="00791A50"/>
    <w:pPr>
      <w:pBdr>
        <w:top w:val="single" w:sz="8" w:space="12" w:color="auto"/>
        <w:left w:val="single" w:sz="8" w:space="6" w:color="auto"/>
        <w:bottom w:val="single" w:sz="8" w:space="12" w:color="auto"/>
        <w:right w:val="single" w:sz="8" w:space="6" w:color="auto"/>
      </w:pBdr>
      <w:ind w:left="144" w:right="144"/>
      <w:jc w:val="both"/>
    </w:pPr>
  </w:style>
  <w:style w:type="paragraph" w:customStyle="1" w:styleId="NormalJustify">
    <w:name w:val="Normal Justify"/>
    <w:basedOn w:val="Normal"/>
    <w:link w:val="NormalJustifyChar"/>
    <w:qFormat/>
    <w:rsid w:val="007F51E2"/>
    <w:pPr>
      <w:jc w:val="both"/>
    </w:pPr>
  </w:style>
  <w:style w:type="paragraph" w:customStyle="1" w:styleId="SectionID">
    <w:name w:val="Section ID"/>
    <w:basedOn w:val="Normal"/>
    <w:link w:val="SectionIDChar"/>
    <w:qFormat/>
    <w:rsid w:val="00736BB5"/>
    <w:rPr>
      <w:b/>
      <w:color w:val="404040" w:themeColor="text1" w:themeTint="BF"/>
      <w:sz w:val="28"/>
    </w:rPr>
  </w:style>
  <w:style w:type="character" w:customStyle="1" w:styleId="NormalJustifyChar">
    <w:name w:val="Normal Justify Char"/>
    <w:basedOn w:val="DefaultParagraphFont"/>
    <w:link w:val="NormalJustify"/>
    <w:rsid w:val="007F51E2"/>
    <w:rPr>
      <w:rFonts w:ascii="Corbel" w:eastAsia="Times New Roman" w:hAnsi="Corbel" w:cs="Calibri"/>
      <w:color w:val="000000"/>
    </w:rPr>
  </w:style>
  <w:style w:type="paragraph" w:customStyle="1" w:styleId="LessonComponent-L1">
    <w:name w:val="Lesson Component-L1"/>
    <w:link w:val="LessonComponent-L1Char"/>
    <w:qFormat/>
    <w:rsid w:val="00E065A0"/>
    <w:pPr>
      <w:spacing w:before="240" w:after="40"/>
    </w:pPr>
    <w:rPr>
      <w:rFonts w:ascii="Corbel" w:eastAsia="Times New Roman" w:hAnsi="Corbel" w:cs="Times New Roman"/>
      <w:b/>
      <w:bCs/>
      <w:color w:val="377232"/>
      <w:sz w:val="26"/>
      <w:szCs w:val="24"/>
    </w:rPr>
  </w:style>
  <w:style w:type="character" w:customStyle="1" w:styleId="SectionIDChar">
    <w:name w:val="Section ID Char"/>
    <w:basedOn w:val="DefaultParagraphFont"/>
    <w:link w:val="SectionID"/>
    <w:rsid w:val="00736BB5"/>
    <w:rPr>
      <w:rFonts w:ascii="Corbel" w:eastAsia="Times New Roman" w:hAnsi="Corbel" w:cs="Calibri"/>
      <w:b/>
      <w:color w:val="404040" w:themeColor="text1" w:themeTint="BF"/>
      <w:sz w:val="28"/>
    </w:rPr>
  </w:style>
  <w:style w:type="character" w:customStyle="1" w:styleId="LessonComponent-L1Char">
    <w:name w:val="Lesson Component-L1 Char"/>
    <w:basedOn w:val="DefaultParagraphFont"/>
    <w:link w:val="LessonComponent-L1"/>
    <w:rsid w:val="00E065A0"/>
    <w:rPr>
      <w:rFonts w:ascii="Corbel" w:eastAsia="Times New Roman" w:hAnsi="Corbel" w:cs="Times New Roman"/>
      <w:b/>
      <w:bCs/>
      <w:color w:val="377232"/>
      <w:sz w:val="26"/>
      <w:szCs w:val="24"/>
    </w:rPr>
  </w:style>
  <w:style w:type="paragraph" w:customStyle="1" w:styleId="Heading1-L1">
    <w:name w:val="Heading1-L1"/>
    <w:basedOn w:val="Heading1"/>
    <w:link w:val="Heading1-L1Char"/>
    <w:qFormat/>
    <w:rsid w:val="00CE5882"/>
    <w:rPr>
      <w:color w:val="4CA146"/>
    </w:rPr>
  </w:style>
  <w:style w:type="paragraph" w:customStyle="1" w:styleId="Heading1-L2">
    <w:name w:val="Heading 1-L2"/>
    <w:basedOn w:val="Heading1"/>
    <w:link w:val="Heading1-L2Char"/>
    <w:qFormat/>
    <w:rsid w:val="00E71A36"/>
    <w:rPr>
      <w:color w:val="E5233D"/>
    </w:rPr>
  </w:style>
  <w:style w:type="character" w:customStyle="1" w:styleId="Heading1-L1Char">
    <w:name w:val="Heading1-L1 Char"/>
    <w:basedOn w:val="Heading1Char"/>
    <w:link w:val="Heading1-L1"/>
    <w:rsid w:val="00CE5882"/>
    <w:rPr>
      <w:rFonts w:ascii="Corbel" w:eastAsia="Times New Roman" w:hAnsi="Corbel" w:cs="Arial"/>
      <w:b/>
      <w:bCs/>
      <w:color w:val="4CA146"/>
      <w:sz w:val="36"/>
      <w:szCs w:val="28"/>
    </w:rPr>
  </w:style>
  <w:style w:type="paragraph" w:customStyle="1" w:styleId="LessonComponent-L2">
    <w:name w:val="Lesson Component-L2"/>
    <w:basedOn w:val="NormalWeb"/>
    <w:link w:val="LessonComponent-L2Char"/>
    <w:qFormat/>
    <w:rsid w:val="00E065A0"/>
    <w:pPr>
      <w:spacing w:before="240" w:beforeAutospacing="0" w:after="40" w:afterAutospacing="0"/>
    </w:pPr>
    <w:rPr>
      <w:rFonts w:ascii="Corbel" w:hAnsi="Corbel"/>
      <w:b/>
      <w:color w:val="C00000"/>
      <w:sz w:val="26"/>
    </w:rPr>
  </w:style>
  <w:style w:type="character" w:customStyle="1" w:styleId="Heading1-L2Char">
    <w:name w:val="Heading 1-L2 Char"/>
    <w:basedOn w:val="Heading1Char"/>
    <w:link w:val="Heading1-L2"/>
    <w:rsid w:val="00E71A36"/>
    <w:rPr>
      <w:rFonts w:ascii="Corbel" w:eastAsia="Times New Roman" w:hAnsi="Corbel" w:cs="Arial"/>
      <w:b/>
      <w:bCs/>
      <w:color w:val="E5233D"/>
      <w:sz w:val="36"/>
      <w:szCs w:val="28"/>
    </w:rPr>
  </w:style>
  <w:style w:type="paragraph" w:customStyle="1" w:styleId="Heading1-L3">
    <w:name w:val="Heading 1-L3"/>
    <w:basedOn w:val="Heading1-L2"/>
    <w:link w:val="Heading1-L3Char"/>
    <w:qFormat/>
    <w:rsid w:val="00CE5882"/>
    <w:rPr>
      <w:color w:val="F26A2E"/>
    </w:rPr>
  </w:style>
  <w:style w:type="character" w:customStyle="1" w:styleId="NormalWebChar">
    <w:name w:val="Normal (Web) Char"/>
    <w:basedOn w:val="DefaultParagraphFont"/>
    <w:link w:val="NormalWeb"/>
    <w:uiPriority w:val="99"/>
    <w:rsid w:val="009275AF"/>
    <w:rPr>
      <w:rFonts w:ascii="Times New Roman" w:eastAsia="Times New Roman" w:hAnsi="Times New Roman" w:cs="Times New Roman"/>
      <w:color w:val="000000"/>
      <w:sz w:val="24"/>
      <w:szCs w:val="24"/>
    </w:rPr>
  </w:style>
  <w:style w:type="character" w:customStyle="1" w:styleId="LessonComponent-L2Char">
    <w:name w:val="Lesson Component-L2 Char"/>
    <w:basedOn w:val="NormalWebChar"/>
    <w:link w:val="LessonComponent-L2"/>
    <w:rsid w:val="00E065A0"/>
    <w:rPr>
      <w:rFonts w:ascii="Corbel" w:eastAsia="Times New Roman" w:hAnsi="Corbel" w:cs="Times New Roman"/>
      <w:b/>
      <w:color w:val="C00000"/>
      <w:sz w:val="26"/>
      <w:szCs w:val="24"/>
    </w:rPr>
  </w:style>
  <w:style w:type="paragraph" w:customStyle="1" w:styleId="LessonComponent-L3">
    <w:name w:val="Lesson Component-L3"/>
    <w:basedOn w:val="LessonComponent-L2"/>
    <w:link w:val="LessonComponent-L3Char"/>
    <w:qFormat/>
    <w:rsid w:val="00E065A0"/>
    <w:rPr>
      <w:color w:val="833C0B" w:themeColor="accent2" w:themeShade="80"/>
    </w:rPr>
  </w:style>
  <w:style w:type="character" w:customStyle="1" w:styleId="Heading1-L3Char">
    <w:name w:val="Heading 1-L3 Char"/>
    <w:basedOn w:val="Heading1-L2Char"/>
    <w:link w:val="Heading1-L3"/>
    <w:rsid w:val="00CE5882"/>
    <w:rPr>
      <w:rFonts w:ascii="Corbel" w:eastAsia="Times New Roman" w:hAnsi="Corbel" w:cs="Arial"/>
      <w:b/>
      <w:bCs/>
      <w:color w:val="F26A2E"/>
      <w:sz w:val="36"/>
      <w:szCs w:val="28"/>
    </w:rPr>
  </w:style>
  <w:style w:type="paragraph" w:customStyle="1" w:styleId="Heading1-L5">
    <w:name w:val="Heading 1-L5"/>
    <w:basedOn w:val="Heading1-L1"/>
    <w:link w:val="Heading1-L5Char"/>
    <w:qFormat/>
    <w:rsid w:val="006B6F2D"/>
    <w:rPr>
      <w:color w:val="4472C4" w:themeColor="accent5"/>
    </w:rPr>
  </w:style>
  <w:style w:type="character" w:customStyle="1" w:styleId="LessonComponent-L3Char">
    <w:name w:val="Lesson Component-L3 Char"/>
    <w:basedOn w:val="LessonComponent-L2Char"/>
    <w:link w:val="LessonComponent-L3"/>
    <w:rsid w:val="00E065A0"/>
    <w:rPr>
      <w:rFonts w:ascii="Corbel" w:eastAsia="Times New Roman" w:hAnsi="Corbel" w:cs="Times New Roman"/>
      <w:b/>
      <w:color w:val="833C0B" w:themeColor="accent2" w:themeShade="80"/>
      <w:sz w:val="26"/>
      <w:szCs w:val="24"/>
    </w:rPr>
  </w:style>
  <w:style w:type="paragraph" w:customStyle="1" w:styleId="LessonComponent-L5">
    <w:name w:val="Lesson Component-L5"/>
    <w:basedOn w:val="LessonComponent-L3"/>
    <w:link w:val="LessonComponent-L5Char"/>
    <w:qFormat/>
    <w:rsid w:val="00E065A0"/>
    <w:rPr>
      <w:color w:val="2F5496" w:themeColor="accent5" w:themeShade="BF"/>
    </w:rPr>
  </w:style>
  <w:style w:type="character" w:customStyle="1" w:styleId="Heading1-L5Char">
    <w:name w:val="Heading 1-L5 Char"/>
    <w:basedOn w:val="Heading1-L1Char"/>
    <w:link w:val="Heading1-L5"/>
    <w:rsid w:val="006B6F2D"/>
    <w:rPr>
      <w:rFonts w:ascii="Corbel" w:eastAsia="Times New Roman" w:hAnsi="Corbel" w:cs="Arial"/>
      <w:b/>
      <w:bCs/>
      <w:color w:val="4472C4" w:themeColor="accent5"/>
      <w:sz w:val="36"/>
      <w:szCs w:val="28"/>
    </w:rPr>
  </w:style>
  <w:style w:type="character" w:customStyle="1" w:styleId="LessonComponent-L5Char">
    <w:name w:val="Lesson Component-L5 Char"/>
    <w:basedOn w:val="LessonComponent-L3Char"/>
    <w:link w:val="LessonComponent-L5"/>
    <w:rsid w:val="00E065A0"/>
    <w:rPr>
      <w:rFonts w:ascii="Corbel" w:eastAsia="Times New Roman" w:hAnsi="Corbel" w:cs="Times New Roman"/>
      <w:b/>
      <w:color w:val="2F5496" w:themeColor="accent5" w:themeShade="BF"/>
      <w:sz w:val="26"/>
      <w:szCs w:val="24"/>
    </w:rPr>
  </w:style>
  <w:style w:type="paragraph" w:customStyle="1" w:styleId="Heading1-L6">
    <w:name w:val="Heading1-L6"/>
    <w:basedOn w:val="Heading1-L1"/>
    <w:link w:val="Heading1-L6Char"/>
    <w:qFormat/>
    <w:rsid w:val="00CE5882"/>
    <w:rPr>
      <w:color w:val="E01483"/>
    </w:rPr>
  </w:style>
  <w:style w:type="paragraph" w:customStyle="1" w:styleId="LessonComponent-L6">
    <w:name w:val="Lesson Component-L6"/>
    <w:basedOn w:val="LessonComponent-L2"/>
    <w:link w:val="LessonComponent-L6Char"/>
    <w:qFormat/>
    <w:rsid w:val="00E065A0"/>
    <w:rPr>
      <w:color w:val="E01483"/>
    </w:rPr>
  </w:style>
  <w:style w:type="character" w:customStyle="1" w:styleId="Heading1-L6Char">
    <w:name w:val="Heading1-L6 Char"/>
    <w:basedOn w:val="DefaultParagraphFont"/>
    <w:link w:val="Heading1-L6"/>
    <w:rsid w:val="00CE5882"/>
    <w:rPr>
      <w:rFonts w:ascii="Corbel" w:eastAsia="Times New Roman" w:hAnsi="Corbel" w:cs="Arial"/>
      <w:b/>
      <w:bCs/>
      <w:color w:val="E01483"/>
      <w:sz w:val="36"/>
      <w:szCs w:val="28"/>
    </w:rPr>
  </w:style>
  <w:style w:type="paragraph" w:styleId="NoSpacing">
    <w:name w:val="No Spacing"/>
    <w:uiPriority w:val="1"/>
    <w:qFormat/>
    <w:rsid w:val="00C034D0"/>
    <w:pPr>
      <w:spacing w:after="0" w:line="240" w:lineRule="auto"/>
    </w:pPr>
    <w:rPr>
      <w:rFonts w:ascii="Corbel" w:eastAsia="Times New Roman" w:hAnsi="Corbel" w:cs="Calibri"/>
      <w:color w:val="000000"/>
    </w:rPr>
  </w:style>
  <w:style w:type="character" w:customStyle="1" w:styleId="LessonComponent-L6Char">
    <w:name w:val="Lesson Component-L6 Char"/>
    <w:basedOn w:val="LessonComponent-L2Char"/>
    <w:link w:val="LessonComponent-L6"/>
    <w:rsid w:val="00E065A0"/>
    <w:rPr>
      <w:rFonts w:ascii="Corbel" w:eastAsia="Times New Roman" w:hAnsi="Corbel" w:cs="Times New Roman"/>
      <w:b/>
      <w:color w:val="E01483"/>
      <w:sz w:val="26"/>
      <w:szCs w:val="24"/>
    </w:rPr>
  </w:style>
  <w:style w:type="paragraph" w:customStyle="1" w:styleId="Steps">
    <w:name w:val="Steps"/>
    <w:basedOn w:val="Normal"/>
    <w:link w:val="StepsChar"/>
    <w:qFormat/>
    <w:rsid w:val="00113462"/>
    <w:pPr>
      <w:spacing w:before="360" w:after="40"/>
    </w:pPr>
    <w:rPr>
      <w:b/>
      <w:color w:val="1F4E79" w:themeColor="accent1" w:themeShade="80"/>
      <w:sz w:val="24"/>
    </w:rPr>
  </w:style>
  <w:style w:type="character" w:styleId="FollowedHyperlink">
    <w:name w:val="FollowedHyperlink"/>
    <w:basedOn w:val="DefaultParagraphFont"/>
    <w:uiPriority w:val="99"/>
    <w:semiHidden/>
    <w:unhideWhenUsed/>
    <w:rsid w:val="00A10C38"/>
    <w:rPr>
      <w:color w:val="954F72" w:themeColor="followedHyperlink"/>
      <w:u w:val="single"/>
    </w:rPr>
  </w:style>
  <w:style w:type="character" w:customStyle="1" w:styleId="StepsChar">
    <w:name w:val="Steps Char"/>
    <w:basedOn w:val="DefaultParagraphFont"/>
    <w:link w:val="Steps"/>
    <w:rsid w:val="00113462"/>
    <w:rPr>
      <w:rFonts w:ascii="Corbel" w:eastAsia="Times New Roman" w:hAnsi="Corbel" w:cs="Calibri"/>
      <w:b/>
      <w:color w:val="1F4E79" w:themeColor="accent1" w:themeShade="8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4739">
      <w:bodyDiv w:val="1"/>
      <w:marLeft w:val="0"/>
      <w:marRight w:val="0"/>
      <w:marTop w:val="0"/>
      <w:marBottom w:val="0"/>
      <w:divBdr>
        <w:top w:val="none" w:sz="0" w:space="0" w:color="auto"/>
        <w:left w:val="none" w:sz="0" w:space="0" w:color="auto"/>
        <w:bottom w:val="none" w:sz="0" w:space="0" w:color="auto"/>
        <w:right w:val="none" w:sz="0" w:space="0" w:color="auto"/>
      </w:divBdr>
      <w:divsChild>
        <w:div w:id="554199150">
          <w:marLeft w:val="33"/>
          <w:marRight w:val="0"/>
          <w:marTop w:val="0"/>
          <w:marBottom w:val="0"/>
          <w:divBdr>
            <w:top w:val="none" w:sz="0" w:space="0" w:color="auto"/>
            <w:left w:val="none" w:sz="0" w:space="0" w:color="auto"/>
            <w:bottom w:val="none" w:sz="0" w:space="0" w:color="auto"/>
            <w:right w:val="none" w:sz="0" w:space="0" w:color="auto"/>
          </w:divBdr>
        </w:div>
        <w:div w:id="42608052">
          <w:marLeft w:val="63"/>
          <w:marRight w:val="0"/>
          <w:marTop w:val="0"/>
          <w:marBottom w:val="0"/>
          <w:divBdr>
            <w:top w:val="none" w:sz="0" w:space="0" w:color="auto"/>
            <w:left w:val="none" w:sz="0" w:space="0" w:color="auto"/>
            <w:bottom w:val="none" w:sz="0" w:space="0" w:color="auto"/>
            <w:right w:val="none" w:sz="0" w:space="0" w:color="auto"/>
          </w:divBdr>
        </w:div>
      </w:divsChild>
    </w:div>
    <w:div w:id="123622845">
      <w:bodyDiv w:val="1"/>
      <w:marLeft w:val="0"/>
      <w:marRight w:val="0"/>
      <w:marTop w:val="0"/>
      <w:marBottom w:val="0"/>
      <w:divBdr>
        <w:top w:val="none" w:sz="0" w:space="0" w:color="auto"/>
        <w:left w:val="none" w:sz="0" w:space="0" w:color="auto"/>
        <w:bottom w:val="none" w:sz="0" w:space="0" w:color="auto"/>
        <w:right w:val="none" w:sz="0" w:space="0" w:color="auto"/>
      </w:divBdr>
    </w:div>
    <w:div w:id="186337879">
      <w:bodyDiv w:val="1"/>
      <w:marLeft w:val="0"/>
      <w:marRight w:val="0"/>
      <w:marTop w:val="0"/>
      <w:marBottom w:val="0"/>
      <w:divBdr>
        <w:top w:val="none" w:sz="0" w:space="0" w:color="auto"/>
        <w:left w:val="none" w:sz="0" w:space="0" w:color="auto"/>
        <w:bottom w:val="none" w:sz="0" w:space="0" w:color="auto"/>
        <w:right w:val="none" w:sz="0" w:space="0" w:color="auto"/>
      </w:divBdr>
      <w:divsChild>
        <w:div w:id="297616906">
          <w:marLeft w:val="-34"/>
          <w:marRight w:val="0"/>
          <w:marTop w:val="0"/>
          <w:marBottom w:val="0"/>
          <w:divBdr>
            <w:top w:val="none" w:sz="0" w:space="0" w:color="auto"/>
            <w:left w:val="none" w:sz="0" w:space="0" w:color="auto"/>
            <w:bottom w:val="none" w:sz="0" w:space="0" w:color="auto"/>
            <w:right w:val="none" w:sz="0" w:space="0" w:color="auto"/>
          </w:divBdr>
        </w:div>
        <w:div w:id="675887652">
          <w:marLeft w:val="-7"/>
          <w:marRight w:val="0"/>
          <w:marTop w:val="0"/>
          <w:marBottom w:val="0"/>
          <w:divBdr>
            <w:top w:val="none" w:sz="0" w:space="0" w:color="auto"/>
            <w:left w:val="none" w:sz="0" w:space="0" w:color="auto"/>
            <w:bottom w:val="none" w:sz="0" w:space="0" w:color="auto"/>
            <w:right w:val="none" w:sz="0" w:space="0" w:color="auto"/>
          </w:divBdr>
        </w:div>
      </w:divsChild>
    </w:div>
    <w:div w:id="356738717">
      <w:bodyDiv w:val="1"/>
      <w:marLeft w:val="0"/>
      <w:marRight w:val="0"/>
      <w:marTop w:val="0"/>
      <w:marBottom w:val="0"/>
      <w:divBdr>
        <w:top w:val="none" w:sz="0" w:space="0" w:color="auto"/>
        <w:left w:val="none" w:sz="0" w:space="0" w:color="auto"/>
        <w:bottom w:val="none" w:sz="0" w:space="0" w:color="auto"/>
        <w:right w:val="none" w:sz="0" w:space="0" w:color="auto"/>
      </w:divBdr>
      <w:divsChild>
        <w:div w:id="1042243928">
          <w:marLeft w:val="-19"/>
          <w:marRight w:val="0"/>
          <w:marTop w:val="0"/>
          <w:marBottom w:val="0"/>
          <w:divBdr>
            <w:top w:val="none" w:sz="0" w:space="0" w:color="auto"/>
            <w:left w:val="none" w:sz="0" w:space="0" w:color="auto"/>
            <w:bottom w:val="none" w:sz="0" w:space="0" w:color="auto"/>
            <w:right w:val="none" w:sz="0" w:space="0" w:color="auto"/>
          </w:divBdr>
        </w:div>
        <w:div w:id="1961300806">
          <w:marLeft w:val="-7"/>
          <w:marRight w:val="0"/>
          <w:marTop w:val="0"/>
          <w:marBottom w:val="0"/>
          <w:divBdr>
            <w:top w:val="none" w:sz="0" w:space="0" w:color="auto"/>
            <w:left w:val="none" w:sz="0" w:space="0" w:color="auto"/>
            <w:bottom w:val="none" w:sz="0" w:space="0" w:color="auto"/>
            <w:right w:val="none" w:sz="0" w:space="0" w:color="auto"/>
          </w:divBdr>
        </w:div>
        <w:div w:id="1262303226">
          <w:marLeft w:val="33"/>
          <w:marRight w:val="0"/>
          <w:marTop w:val="0"/>
          <w:marBottom w:val="0"/>
          <w:divBdr>
            <w:top w:val="none" w:sz="0" w:space="0" w:color="auto"/>
            <w:left w:val="none" w:sz="0" w:space="0" w:color="auto"/>
            <w:bottom w:val="none" w:sz="0" w:space="0" w:color="auto"/>
            <w:right w:val="none" w:sz="0" w:space="0" w:color="auto"/>
          </w:divBdr>
        </w:div>
        <w:div w:id="23404004">
          <w:marLeft w:val="63"/>
          <w:marRight w:val="0"/>
          <w:marTop w:val="0"/>
          <w:marBottom w:val="0"/>
          <w:divBdr>
            <w:top w:val="none" w:sz="0" w:space="0" w:color="auto"/>
            <w:left w:val="none" w:sz="0" w:space="0" w:color="auto"/>
            <w:bottom w:val="none" w:sz="0" w:space="0" w:color="auto"/>
            <w:right w:val="none" w:sz="0" w:space="0" w:color="auto"/>
          </w:divBdr>
        </w:div>
        <w:div w:id="958148148">
          <w:marLeft w:val="49"/>
          <w:marRight w:val="0"/>
          <w:marTop w:val="0"/>
          <w:marBottom w:val="0"/>
          <w:divBdr>
            <w:top w:val="none" w:sz="0" w:space="0" w:color="auto"/>
            <w:left w:val="none" w:sz="0" w:space="0" w:color="auto"/>
            <w:bottom w:val="none" w:sz="0" w:space="0" w:color="auto"/>
            <w:right w:val="none" w:sz="0" w:space="0" w:color="auto"/>
          </w:divBdr>
        </w:div>
        <w:div w:id="1849297077">
          <w:marLeft w:val="79"/>
          <w:marRight w:val="0"/>
          <w:marTop w:val="0"/>
          <w:marBottom w:val="0"/>
          <w:divBdr>
            <w:top w:val="none" w:sz="0" w:space="0" w:color="auto"/>
            <w:left w:val="none" w:sz="0" w:space="0" w:color="auto"/>
            <w:bottom w:val="none" w:sz="0" w:space="0" w:color="auto"/>
            <w:right w:val="none" w:sz="0" w:space="0" w:color="auto"/>
          </w:divBdr>
        </w:div>
        <w:div w:id="573705071">
          <w:marLeft w:val="-41"/>
          <w:marRight w:val="0"/>
          <w:marTop w:val="0"/>
          <w:marBottom w:val="0"/>
          <w:divBdr>
            <w:top w:val="none" w:sz="0" w:space="0" w:color="auto"/>
            <w:left w:val="none" w:sz="0" w:space="0" w:color="auto"/>
            <w:bottom w:val="none" w:sz="0" w:space="0" w:color="auto"/>
            <w:right w:val="none" w:sz="0" w:space="0" w:color="auto"/>
          </w:divBdr>
        </w:div>
        <w:div w:id="305204242">
          <w:marLeft w:val="-41"/>
          <w:marRight w:val="0"/>
          <w:marTop w:val="0"/>
          <w:marBottom w:val="0"/>
          <w:divBdr>
            <w:top w:val="none" w:sz="0" w:space="0" w:color="auto"/>
            <w:left w:val="none" w:sz="0" w:space="0" w:color="auto"/>
            <w:bottom w:val="none" w:sz="0" w:space="0" w:color="auto"/>
            <w:right w:val="none" w:sz="0" w:space="0" w:color="auto"/>
          </w:divBdr>
        </w:div>
        <w:div w:id="1275986081">
          <w:marLeft w:val="-11"/>
          <w:marRight w:val="0"/>
          <w:marTop w:val="0"/>
          <w:marBottom w:val="0"/>
          <w:divBdr>
            <w:top w:val="none" w:sz="0" w:space="0" w:color="auto"/>
            <w:left w:val="none" w:sz="0" w:space="0" w:color="auto"/>
            <w:bottom w:val="none" w:sz="0" w:space="0" w:color="auto"/>
            <w:right w:val="none" w:sz="0" w:space="0" w:color="auto"/>
          </w:divBdr>
        </w:div>
        <w:div w:id="975531839">
          <w:marLeft w:val="34"/>
          <w:marRight w:val="0"/>
          <w:marTop w:val="0"/>
          <w:marBottom w:val="0"/>
          <w:divBdr>
            <w:top w:val="none" w:sz="0" w:space="0" w:color="auto"/>
            <w:left w:val="none" w:sz="0" w:space="0" w:color="auto"/>
            <w:bottom w:val="none" w:sz="0" w:space="0" w:color="auto"/>
            <w:right w:val="none" w:sz="0" w:space="0" w:color="auto"/>
          </w:divBdr>
        </w:div>
        <w:div w:id="220096613">
          <w:marLeft w:val="-11"/>
          <w:marRight w:val="0"/>
          <w:marTop w:val="0"/>
          <w:marBottom w:val="0"/>
          <w:divBdr>
            <w:top w:val="none" w:sz="0" w:space="0" w:color="auto"/>
            <w:left w:val="none" w:sz="0" w:space="0" w:color="auto"/>
            <w:bottom w:val="none" w:sz="0" w:space="0" w:color="auto"/>
            <w:right w:val="none" w:sz="0" w:space="0" w:color="auto"/>
          </w:divBdr>
        </w:div>
        <w:div w:id="1789009606">
          <w:marLeft w:val="-551"/>
          <w:marRight w:val="0"/>
          <w:marTop w:val="0"/>
          <w:marBottom w:val="0"/>
          <w:divBdr>
            <w:top w:val="none" w:sz="0" w:space="0" w:color="auto"/>
            <w:left w:val="none" w:sz="0" w:space="0" w:color="auto"/>
            <w:bottom w:val="none" w:sz="0" w:space="0" w:color="auto"/>
            <w:right w:val="none" w:sz="0" w:space="0" w:color="auto"/>
          </w:divBdr>
        </w:div>
        <w:div w:id="354814128">
          <w:marLeft w:val="-551"/>
          <w:marRight w:val="0"/>
          <w:marTop w:val="0"/>
          <w:marBottom w:val="0"/>
          <w:divBdr>
            <w:top w:val="none" w:sz="0" w:space="0" w:color="auto"/>
            <w:left w:val="none" w:sz="0" w:space="0" w:color="auto"/>
            <w:bottom w:val="none" w:sz="0" w:space="0" w:color="auto"/>
            <w:right w:val="none" w:sz="0" w:space="0" w:color="auto"/>
          </w:divBdr>
        </w:div>
        <w:div w:id="541596562">
          <w:marLeft w:val="-551"/>
          <w:marRight w:val="0"/>
          <w:marTop w:val="0"/>
          <w:marBottom w:val="0"/>
          <w:divBdr>
            <w:top w:val="none" w:sz="0" w:space="0" w:color="auto"/>
            <w:left w:val="none" w:sz="0" w:space="0" w:color="auto"/>
            <w:bottom w:val="none" w:sz="0" w:space="0" w:color="auto"/>
            <w:right w:val="none" w:sz="0" w:space="0" w:color="auto"/>
          </w:divBdr>
        </w:div>
        <w:div w:id="1744838580">
          <w:marLeft w:val="-19"/>
          <w:marRight w:val="0"/>
          <w:marTop w:val="0"/>
          <w:marBottom w:val="0"/>
          <w:divBdr>
            <w:top w:val="none" w:sz="0" w:space="0" w:color="auto"/>
            <w:left w:val="none" w:sz="0" w:space="0" w:color="auto"/>
            <w:bottom w:val="none" w:sz="0" w:space="0" w:color="auto"/>
            <w:right w:val="none" w:sz="0" w:space="0" w:color="auto"/>
          </w:divBdr>
        </w:div>
        <w:div w:id="1084186756">
          <w:marLeft w:val="-7"/>
          <w:marRight w:val="0"/>
          <w:marTop w:val="0"/>
          <w:marBottom w:val="0"/>
          <w:divBdr>
            <w:top w:val="none" w:sz="0" w:space="0" w:color="auto"/>
            <w:left w:val="none" w:sz="0" w:space="0" w:color="auto"/>
            <w:bottom w:val="none" w:sz="0" w:space="0" w:color="auto"/>
            <w:right w:val="none" w:sz="0" w:space="0" w:color="auto"/>
          </w:divBdr>
        </w:div>
        <w:div w:id="986012565">
          <w:marLeft w:val="33"/>
          <w:marRight w:val="0"/>
          <w:marTop w:val="0"/>
          <w:marBottom w:val="0"/>
          <w:divBdr>
            <w:top w:val="none" w:sz="0" w:space="0" w:color="auto"/>
            <w:left w:val="none" w:sz="0" w:space="0" w:color="auto"/>
            <w:bottom w:val="none" w:sz="0" w:space="0" w:color="auto"/>
            <w:right w:val="none" w:sz="0" w:space="0" w:color="auto"/>
          </w:divBdr>
        </w:div>
        <w:div w:id="805706352">
          <w:marLeft w:val="63"/>
          <w:marRight w:val="0"/>
          <w:marTop w:val="0"/>
          <w:marBottom w:val="0"/>
          <w:divBdr>
            <w:top w:val="none" w:sz="0" w:space="0" w:color="auto"/>
            <w:left w:val="none" w:sz="0" w:space="0" w:color="auto"/>
            <w:bottom w:val="none" w:sz="0" w:space="0" w:color="auto"/>
            <w:right w:val="none" w:sz="0" w:space="0" w:color="auto"/>
          </w:divBdr>
        </w:div>
        <w:div w:id="782699504">
          <w:marLeft w:val="49"/>
          <w:marRight w:val="0"/>
          <w:marTop w:val="0"/>
          <w:marBottom w:val="0"/>
          <w:divBdr>
            <w:top w:val="none" w:sz="0" w:space="0" w:color="auto"/>
            <w:left w:val="none" w:sz="0" w:space="0" w:color="auto"/>
            <w:bottom w:val="none" w:sz="0" w:space="0" w:color="auto"/>
            <w:right w:val="none" w:sz="0" w:space="0" w:color="auto"/>
          </w:divBdr>
        </w:div>
        <w:div w:id="2128768426">
          <w:marLeft w:val="79"/>
          <w:marRight w:val="0"/>
          <w:marTop w:val="0"/>
          <w:marBottom w:val="0"/>
          <w:divBdr>
            <w:top w:val="none" w:sz="0" w:space="0" w:color="auto"/>
            <w:left w:val="none" w:sz="0" w:space="0" w:color="auto"/>
            <w:bottom w:val="none" w:sz="0" w:space="0" w:color="auto"/>
            <w:right w:val="none" w:sz="0" w:space="0" w:color="auto"/>
          </w:divBdr>
        </w:div>
        <w:div w:id="829977573">
          <w:marLeft w:val="-41"/>
          <w:marRight w:val="0"/>
          <w:marTop w:val="0"/>
          <w:marBottom w:val="0"/>
          <w:divBdr>
            <w:top w:val="none" w:sz="0" w:space="0" w:color="auto"/>
            <w:left w:val="none" w:sz="0" w:space="0" w:color="auto"/>
            <w:bottom w:val="none" w:sz="0" w:space="0" w:color="auto"/>
            <w:right w:val="none" w:sz="0" w:space="0" w:color="auto"/>
          </w:divBdr>
        </w:div>
        <w:div w:id="1558861480">
          <w:marLeft w:val="-41"/>
          <w:marRight w:val="0"/>
          <w:marTop w:val="0"/>
          <w:marBottom w:val="0"/>
          <w:divBdr>
            <w:top w:val="none" w:sz="0" w:space="0" w:color="auto"/>
            <w:left w:val="none" w:sz="0" w:space="0" w:color="auto"/>
            <w:bottom w:val="none" w:sz="0" w:space="0" w:color="auto"/>
            <w:right w:val="none" w:sz="0" w:space="0" w:color="auto"/>
          </w:divBdr>
        </w:div>
        <w:div w:id="1716927464">
          <w:marLeft w:val="-11"/>
          <w:marRight w:val="0"/>
          <w:marTop w:val="0"/>
          <w:marBottom w:val="0"/>
          <w:divBdr>
            <w:top w:val="none" w:sz="0" w:space="0" w:color="auto"/>
            <w:left w:val="none" w:sz="0" w:space="0" w:color="auto"/>
            <w:bottom w:val="none" w:sz="0" w:space="0" w:color="auto"/>
            <w:right w:val="none" w:sz="0" w:space="0" w:color="auto"/>
          </w:divBdr>
        </w:div>
        <w:div w:id="1199463882">
          <w:marLeft w:val="34"/>
          <w:marRight w:val="0"/>
          <w:marTop w:val="0"/>
          <w:marBottom w:val="0"/>
          <w:divBdr>
            <w:top w:val="none" w:sz="0" w:space="0" w:color="auto"/>
            <w:left w:val="none" w:sz="0" w:space="0" w:color="auto"/>
            <w:bottom w:val="none" w:sz="0" w:space="0" w:color="auto"/>
            <w:right w:val="none" w:sz="0" w:space="0" w:color="auto"/>
          </w:divBdr>
        </w:div>
        <w:div w:id="837424850">
          <w:marLeft w:val="-11"/>
          <w:marRight w:val="0"/>
          <w:marTop w:val="0"/>
          <w:marBottom w:val="0"/>
          <w:divBdr>
            <w:top w:val="none" w:sz="0" w:space="0" w:color="auto"/>
            <w:left w:val="none" w:sz="0" w:space="0" w:color="auto"/>
            <w:bottom w:val="none" w:sz="0" w:space="0" w:color="auto"/>
            <w:right w:val="none" w:sz="0" w:space="0" w:color="auto"/>
          </w:divBdr>
        </w:div>
        <w:div w:id="1917202052">
          <w:marLeft w:val="-551"/>
          <w:marRight w:val="0"/>
          <w:marTop w:val="0"/>
          <w:marBottom w:val="0"/>
          <w:divBdr>
            <w:top w:val="none" w:sz="0" w:space="0" w:color="auto"/>
            <w:left w:val="none" w:sz="0" w:space="0" w:color="auto"/>
            <w:bottom w:val="none" w:sz="0" w:space="0" w:color="auto"/>
            <w:right w:val="none" w:sz="0" w:space="0" w:color="auto"/>
          </w:divBdr>
        </w:div>
        <w:div w:id="1626042174">
          <w:marLeft w:val="-551"/>
          <w:marRight w:val="0"/>
          <w:marTop w:val="0"/>
          <w:marBottom w:val="0"/>
          <w:divBdr>
            <w:top w:val="none" w:sz="0" w:space="0" w:color="auto"/>
            <w:left w:val="none" w:sz="0" w:space="0" w:color="auto"/>
            <w:bottom w:val="none" w:sz="0" w:space="0" w:color="auto"/>
            <w:right w:val="none" w:sz="0" w:space="0" w:color="auto"/>
          </w:divBdr>
        </w:div>
        <w:div w:id="1383677592">
          <w:marLeft w:val="-551"/>
          <w:marRight w:val="0"/>
          <w:marTop w:val="0"/>
          <w:marBottom w:val="0"/>
          <w:divBdr>
            <w:top w:val="none" w:sz="0" w:space="0" w:color="auto"/>
            <w:left w:val="none" w:sz="0" w:space="0" w:color="auto"/>
            <w:bottom w:val="none" w:sz="0" w:space="0" w:color="auto"/>
            <w:right w:val="none" w:sz="0" w:space="0" w:color="auto"/>
          </w:divBdr>
        </w:div>
        <w:div w:id="1212376623">
          <w:marLeft w:val="-19"/>
          <w:marRight w:val="0"/>
          <w:marTop w:val="0"/>
          <w:marBottom w:val="0"/>
          <w:divBdr>
            <w:top w:val="none" w:sz="0" w:space="0" w:color="auto"/>
            <w:left w:val="none" w:sz="0" w:space="0" w:color="auto"/>
            <w:bottom w:val="none" w:sz="0" w:space="0" w:color="auto"/>
            <w:right w:val="none" w:sz="0" w:space="0" w:color="auto"/>
          </w:divBdr>
        </w:div>
        <w:div w:id="1529685840">
          <w:marLeft w:val="-7"/>
          <w:marRight w:val="0"/>
          <w:marTop w:val="0"/>
          <w:marBottom w:val="0"/>
          <w:divBdr>
            <w:top w:val="none" w:sz="0" w:space="0" w:color="auto"/>
            <w:left w:val="none" w:sz="0" w:space="0" w:color="auto"/>
            <w:bottom w:val="none" w:sz="0" w:space="0" w:color="auto"/>
            <w:right w:val="none" w:sz="0" w:space="0" w:color="auto"/>
          </w:divBdr>
        </w:div>
        <w:div w:id="1129855798">
          <w:marLeft w:val="33"/>
          <w:marRight w:val="0"/>
          <w:marTop w:val="0"/>
          <w:marBottom w:val="0"/>
          <w:divBdr>
            <w:top w:val="none" w:sz="0" w:space="0" w:color="auto"/>
            <w:left w:val="none" w:sz="0" w:space="0" w:color="auto"/>
            <w:bottom w:val="none" w:sz="0" w:space="0" w:color="auto"/>
            <w:right w:val="none" w:sz="0" w:space="0" w:color="auto"/>
          </w:divBdr>
        </w:div>
        <w:div w:id="539128367">
          <w:marLeft w:val="63"/>
          <w:marRight w:val="0"/>
          <w:marTop w:val="0"/>
          <w:marBottom w:val="0"/>
          <w:divBdr>
            <w:top w:val="none" w:sz="0" w:space="0" w:color="auto"/>
            <w:left w:val="none" w:sz="0" w:space="0" w:color="auto"/>
            <w:bottom w:val="none" w:sz="0" w:space="0" w:color="auto"/>
            <w:right w:val="none" w:sz="0" w:space="0" w:color="auto"/>
          </w:divBdr>
        </w:div>
        <w:div w:id="1064451581">
          <w:marLeft w:val="49"/>
          <w:marRight w:val="0"/>
          <w:marTop w:val="0"/>
          <w:marBottom w:val="0"/>
          <w:divBdr>
            <w:top w:val="none" w:sz="0" w:space="0" w:color="auto"/>
            <w:left w:val="none" w:sz="0" w:space="0" w:color="auto"/>
            <w:bottom w:val="none" w:sz="0" w:space="0" w:color="auto"/>
            <w:right w:val="none" w:sz="0" w:space="0" w:color="auto"/>
          </w:divBdr>
        </w:div>
        <w:div w:id="1568297408">
          <w:marLeft w:val="79"/>
          <w:marRight w:val="0"/>
          <w:marTop w:val="0"/>
          <w:marBottom w:val="0"/>
          <w:divBdr>
            <w:top w:val="none" w:sz="0" w:space="0" w:color="auto"/>
            <w:left w:val="none" w:sz="0" w:space="0" w:color="auto"/>
            <w:bottom w:val="none" w:sz="0" w:space="0" w:color="auto"/>
            <w:right w:val="none" w:sz="0" w:space="0" w:color="auto"/>
          </w:divBdr>
        </w:div>
        <w:div w:id="733965573">
          <w:marLeft w:val="-41"/>
          <w:marRight w:val="0"/>
          <w:marTop w:val="0"/>
          <w:marBottom w:val="0"/>
          <w:divBdr>
            <w:top w:val="none" w:sz="0" w:space="0" w:color="auto"/>
            <w:left w:val="none" w:sz="0" w:space="0" w:color="auto"/>
            <w:bottom w:val="none" w:sz="0" w:space="0" w:color="auto"/>
            <w:right w:val="none" w:sz="0" w:space="0" w:color="auto"/>
          </w:divBdr>
        </w:div>
        <w:div w:id="884413297">
          <w:marLeft w:val="-41"/>
          <w:marRight w:val="0"/>
          <w:marTop w:val="0"/>
          <w:marBottom w:val="0"/>
          <w:divBdr>
            <w:top w:val="none" w:sz="0" w:space="0" w:color="auto"/>
            <w:left w:val="none" w:sz="0" w:space="0" w:color="auto"/>
            <w:bottom w:val="none" w:sz="0" w:space="0" w:color="auto"/>
            <w:right w:val="none" w:sz="0" w:space="0" w:color="auto"/>
          </w:divBdr>
        </w:div>
        <w:div w:id="1516573011">
          <w:marLeft w:val="-11"/>
          <w:marRight w:val="0"/>
          <w:marTop w:val="0"/>
          <w:marBottom w:val="0"/>
          <w:divBdr>
            <w:top w:val="none" w:sz="0" w:space="0" w:color="auto"/>
            <w:left w:val="none" w:sz="0" w:space="0" w:color="auto"/>
            <w:bottom w:val="none" w:sz="0" w:space="0" w:color="auto"/>
            <w:right w:val="none" w:sz="0" w:space="0" w:color="auto"/>
          </w:divBdr>
        </w:div>
        <w:div w:id="2007004202">
          <w:marLeft w:val="34"/>
          <w:marRight w:val="0"/>
          <w:marTop w:val="0"/>
          <w:marBottom w:val="0"/>
          <w:divBdr>
            <w:top w:val="none" w:sz="0" w:space="0" w:color="auto"/>
            <w:left w:val="none" w:sz="0" w:space="0" w:color="auto"/>
            <w:bottom w:val="none" w:sz="0" w:space="0" w:color="auto"/>
            <w:right w:val="none" w:sz="0" w:space="0" w:color="auto"/>
          </w:divBdr>
        </w:div>
        <w:div w:id="567106838">
          <w:marLeft w:val="-11"/>
          <w:marRight w:val="0"/>
          <w:marTop w:val="0"/>
          <w:marBottom w:val="0"/>
          <w:divBdr>
            <w:top w:val="none" w:sz="0" w:space="0" w:color="auto"/>
            <w:left w:val="none" w:sz="0" w:space="0" w:color="auto"/>
            <w:bottom w:val="none" w:sz="0" w:space="0" w:color="auto"/>
            <w:right w:val="none" w:sz="0" w:space="0" w:color="auto"/>
          </w:divBdr>
        </w:div>
        <w:div w:id="720205726">
          <w:marLeft w:val="-551"/>
          <w:marRight w:val="0"/>
          <w:marTop w:val="0"/>
          <w:marBottom w:val="0"/>
          <w:divBdr>
            <w:top w:val="none" w:sz="0" w:space="0" w:color="auto"/>
            <w:left w:val="none" w:sz="0" w:space="0" w:color="auto"/>
            <w:bottom w:val="none" w:sz="0" w:space="0" w:color="auto"/>
            <w:right w:val="none" w:sz="0" w:space="0" w:color="auto"/>
          </w:divBdr>
        </w:div>
        <w:div w:id="569775870">
          <w:marLeft w:val="-551"/>
          <w:marRight w:val="0"/>
          <w:marTop w:val="0"/>
          <w:marBottom w:val="0"/>
          <w:divBdr>
            <w:top w:val="none" w:sz="0" w:space="0" w:color="auto"/>
            <w:left w:val="none" w:sz="0" w:space="0" w:color="auto"/>
            <w:bottom w:val="none" w:sz="0" w:space="0" w:color="auto"/>
            <w:right w:val="none" w:sz="0" w:space="0" w:color="auto"/>
          </w:divBdr>
        </w:div>
        <w:div w:id="1505166627">
          <w:marLeft w:val="-551"/>
          <w:marRight w:val="0"/>
          <w:marTop w:val="0"/>
          <w:marBottom w:val="0"/>
          <w:divBdr>
            <w:top w:val="none" w:sz="0" w:space="0" w:color="auto"/>
            <w:left w:val="none" w:sz="0" w:space="0" w:color="auto"/>
            <w:bottom w:val="none" w:sz="0" w:space="0" w:color="auto"/>
            <w:right w:val="none" w:sz="0" w:space="0" w:color="auto"/>
          </w:divBdr>
        </w:div>
        <w:div w:id="1507597301">
          <w:marLeft w:val="-34"/>
          <w:marRight w:val="0"/>
          <w:marTop w:val="0"/>
          <w:marBottom w:val="0"/>
          <w:divBdr>
            <w:top w:val="none" w:sz="0" w:space="0" w:color="auto"/>
            <w:left w:val="none" w:sz="0" w:space="0" w:color="auto"/>
            <w:bottom w:val="none" w:sz="0" w:space="0" w:color="auto"/>
            <w:right w:val="none" w:sz="0" w:space="0" w:color="auto"/>
          </w:divBdr>
        </w:div>
        <w:div w:id="585653800">
          <w:marLeft w:val="-7"/>
          <w:marRight w:val="0"/>
          <w:marTop w:val="0"/>
          <w:marBottom w:val="0"/>
          <w:divBdr>
            <w:top w:val="none" w:sz="0" w:space="0" w:color="auto"/>
            <w:left w:val="none" w:sz="0" w:space="0" w:color="auto"/>
            <w:bottom w:val="none" w:sz="0" w:space="0" w:color="auto"/>
            <w:right w:val="none" w:sz="0" w:space="0" w:color="auto"/>
          </w:divBdr>
        </w:div>
        <w:div w:id="1090277254">
          <w:marLeft w:val="33"/>
          <w:marRight w:val="0"/>
          <w:marTop w:val="0"/>
          <w:marBottom w:val="0"/>
          <w:divBdr>
            <w:top w:val="none" w:sz="0" w:space="0" w:color="auto"/>
            <w:left w:val="none" w:sz="0" w:space="0" w:color="auto"/>
            <w:bottom w:val="none" w:sz="0" w:space="0" w:color="auto"/>
            <w:right w:val="none" w:sz="0" w:space="0" w:color="auto"/>
          </w:divBdr>
        </w:div>
        <w:div w:id="1364671689">
          <w:marLeft w:val="63"/>
          <w:marRight w:val="0"/>
          <w:marTop w:val="0"/>
          <w:marBottom w:val="0"/>
          <w:divBdr>
            <w:top w:val="none" w:sz="0" w:space="0" w:color="auto"/>
            <w:left w:val="none" w:sz="0" w:space="0" w:color="auto"/>
            <w:bottom w:val="none" w:sz="0" w:space="0" w:color="auto"/>
            <w:right w:val="none" w:sz="0" w:space="0" w:color="auto"/>
          </w:divBdr>
        </w:div>
      </w:divsChild>
    </w:div>
    <w:div w:id="391200006">
      <w:bodyDiv w:val="1"/>
      <w:marLeft w:val="0"/>
      <w:marRight w:val="0"/>
      <w:marTop w:val="0"/>
      <w:marBottom w:val="0"/>
      <w:divBdr>
        <w:top w:val="none" w:sz="0" w:space="0" w:color="auto"/>
        <w:left w:val="none" w:sz="0" w:space="0" w:color="auto"/>
        <w:bottom w:val="none" w:sz="0" w:space="0" w:color="auto"/>
        <w:right w:val="none" w:sz="0" w:space="0" w:color="auto"/>
      </w:divBdr>
      <w:divsChild>
        <w:div w:id="628323098">
          <w:marLeft w:val="-19"/>
          <w:marRight w:val="0"/>
          <w:marTop w:val="0"/>
          <w:marBottom w:val="0"/>
          <w:divBdr>
            <w:top w:val="none" w:sz="0" w:space="0" w:color="auto"/>
            <w:left w:val="none" w:sz="0" w:space="0" w:color="auto"/>
            <w:bottom w:val="none" w:sz="0" w:space="0" w:color="auto"/>
            <w:right w:val="none" w:sz="0" w:space="0" w:color="auto"/>
          </w:divBdr>
        </w:div>
        <w:div w:id="637803085">
          <w:marLeft w:val="-7"/>
          <w:marRight w:val="0"/>
          <w:marTop w:val="0"/>
          <w:marBottom w:val="0"/>
          <w:divBdr>
            <w:top w:val="none" w:sz="0" w:space="0" w:color="auto"/>
            <w:left w:val="none" w:sz="0" w:space="0" w:color="auto"/>
            <w:bottom w:val="none" w:sz="0" w:space="0" w:color="auto"/>
            <w:right w:val="none" w:sz="0" w:space="0" w:color="auto"/>
          </w:divBdr>
        </w:div>
        <w:div w:id="1138911775">
          <w:marLeft w:val="33"/>
          <w:marRight w:val="0"/>
          <w:marTop w:val="0"/>
          <w:marBottom w:val="0"/>
          <w:divBdr>
            <w:top w:val="none" w:sz="0" w:space="0" w:color="auto"/>
            <w:left w:val="none" w:sz="0" w:space="0" w:color="auto"/>
            <w:bottom w:val="none" w:sz="0" w:space="0" w:color="auto"/>
            <w:right w:val="none" w:sz="0" w:space="0" w:color="auto"/>
          </w:divBdr>
        </w:div>
        <w:div w:id="1205480101">
          <w:marLeft w:val="63"/>
          <w:marRight w:val="0"/>
          <w:marTop w:val="0"/>
          <w:marBottom w:val="0"/>
          <w:divBdr>
            <w:top w:val="none" w:sz="0" w:space="0" w:color="auto"/>
            <w:left w:val="none" w:sz="0" w:space="0" w:color="auto"/>
            <w:bottom w:val="none" w:sz="0" w:space="0" w:color="auto"/>
            <w:right w:val="none" w:sz="0" w:space="0" w:color="auto"/>
          </w:divBdr>
        </w:div>
      </w:divsChild>
    </w:div>
    <w:div w:id="569773174">
      <w:bodyDiv w:val="1"/>
      <w:marLeft w:val="0"/>
      <w:marRight w:val="0"/>
      <w:marTop w:val="0"/>
      <w:marBottom w:val="0"/>
      <w:divBdr>
        <w:top w:val="none" w:sz="0" w:space="0" w:color="auto"/>
        <w:left w:val="none" w:sz="0" w:space="0" w:color="auto"/>
        <w:bottom w:val="none" w:sz="0" w:space="0" w:color="auto"/>
        <w:right w:val="none" w:sz="0" w:space="0" w:color="auto"/>
      </w:divBdr>
      <w:divsChild>
        <w:div w:id="1029336346">
          <w:marLeft w:val="-19"/>
          <w:marRight w:val="0"/>
          <w:marTop w:val="0"/>
          <w:marBottom w:val="0"/>
          <w:divBdr>
            <w:top w:val="none" w:sz="0" w:space="0" w:color="auto"/>
            <w:left w:val="none" w:sz="0" w:space="0" w:color="auto"/>
            <w:bottom w:val="none" w:sz="0" w:space="0" w:color="auto"/>
            <w:right w:val="none" w:sz="0" w:space="0" w:color="auto"/>
          </w:divBdr>
        </w:div>
        <w:div w:id="1237399093">
          <w:marLeft w:val="-7"/>
          <w:marRight w:val="0"/>
          <w:marTop w:val="0"/>
          <w:marBottom w:val="0"/>
          <w:divBdr>
            <w:top w:val="none" w:sz="0" w:space="0" w:color="auto"/>
            <w:left w:val="none" w:sz="0" w:space="0" w:color="auto"/>
            <w:bottom w:val="none" w:sz="0" w:space="0" w:color="auto"/>
            <w:right w:val="none" w:sz="0" w:space="0" w:color="auto"/>
          </w:divBdr>
        </w:div>
      </w:divsChild>
    </w:div>
    <w:div w:id="666442680">
      <w:bodyDiv w:val="1"/>
      <w:marLeft w:val="0"/>
      <w:marRight w:val="0"/>
      <w:marTop w:val="0"/>
      <w:marBottom w:val="0"/>
      <w:divBdr>
        <w:top w:val="none" w:sz="0" w:space="0" w:color="auto"/>
        <w:left w:val="none" w:sz="0" w:space="0" w:color="auto"/>
        <w:bottom w:val="none" w:sz="0" w:space="0" w:color="auto"/>
        <w:right w:val="none" w:sz="0" w:space="0" w:color="auto"/>
      </w:divBdr>
      <w:divsChild>
        <w:div w:id="119223698">
          <w:marLeft w:val="-34"/>
          <w:marRight w:val="0"/>
          <w:marTop w:val="0"/>
          <w:marBottom w:val="0"/>
          <w:divBdr>
            <w:top w:val="none" w:sz="0" w:space="0" w:color="auto"/>
            <w:left w:val="none" w:sz="0" w:space="0" w:color="auto"/>
            <w:bottom w:val="none" w:sz="0" w:space="0" w:color="auto"/>
            <w:right w:val="none" w:sz="0" w:space="0" w:color="auto"/>
          </w:divBdr>
        </w:div>
        <w:div w:id="1939368457">
          <w:marLeft w:val="-7"/>
          <w:marRight w:val="0"/>
          <w:marTop w:val="0"/>
          <w:marBottom w:val="0"/>
          <w:divBdr>
            <w:top w:val="none" w:sz="0" w:space="0" w:color="auto"/>
            <w:left w:val="none" w:sz="0" w:space="0" w:color="auto"/>
            <w:bottom w:val="none" w:sz="0" w:space="0" w:color="auto"/>
            <w:right w:val="none" w:sz="0" w:space="0" w:color="auto"/>
          </w:divBdr>
        </w:div>
        <w:div w:id="2064403148">
          <w:marLeft w:val="33"/>
          <w:marRight w:val="0"/>
          <w:marTop w:val="0"/>
          <w:marBottom w:val="0"/>
          <w:divBdr>
            <w:top w:val="none" w:sz="0" w:space="0" w:color="auto"/>
            <w:left w:val="none" w:sz="0" w:space="0" w:color="auto"/>
            <w:bottom w:val="none" w:sz="0" w:space="0" w:color="auto"/>
            <w:right w:val="none" w:sz="0" w:space="0" w:color="auto"/>
          </w:divBdr>
        </w:div>
        <w:div w:id="1731030993">
          <w:marLeft w:val="63"/>
          <w:marRight w:val="0"/>
          <w:marTop w:val="0"/>
          <w:marBottom w:val="0"/>
          <w:divBdr>
            <w:top w:val="none" w:sz="0" w:space="0" w:color="auto"/>
            <w:left w:val="none" w:sz="0" w:space="0" w:color="auto"/>
            <w:bottom w:val="none" w:sz="0" w:space="0" w:color="auto"/>
            <w:right w:val="none" w:sz="0" w:space="0" w:color="auto"/>
          </w:divBdr>
        </w:div>
        <w:div w:id="1919242044">
          <w:marLeft w:val="49"/>
          <w:marRight w:val="0"/>
          <w:marTop w:val="0"/>
          <w:marBottom w:val="0"/>
          <w:divBdr>
            <w:top w:val="none" w:sz="0" w:space="0" w:color="auto"/>
            <w:left w:val="none" w:sz="0" w:space="0" w:color="auto"/>
            <w:bottom w:val="none" w:sz="0" w:space="0" w:color="auto"/>
            <w:right w:val="none" w:sz="0" w:space="0" w:color="auto"/>
          </w:divBdr>
        </w:div>
        <w:div w:id="994723788">
          <w:marLeft w:val="79"/>
          <w:marRight w:val="0"/>
          <w:marTop w:val="0"/>
          <w:marBottom w:val="0"/>
          <w:divBdr>
            <w:top w:val="none" w:sz="0" w:space="0" w:color="auto"/>
            <w:left w:val="none" w:sz="0" w:space="0" w:color="auto"/>
            <w:bottom w:val="none" w:sz="0" w:space="0" w:color="auto"/>
            <w:right w:val="none" w:sz="0" w:space="0" w:color="auto"/>
          </w:divBdr>
        </w:div>
        <w:div w:id="865026428">
          <w:marLeft w:val="109"/>
          <w:marRight w:val="0"/>
          <w:marTop w:val="0"/>
          <w:marBottom w:val="0"/>
          <w:divBdr>
            <w:top w:val="none" w:sz="0" w:space="0" w:color="auto"/>
            <w:left w:val="none" w:sz="0" w:space="0" w:color="auto"/>
            <w:bottom w:val="none" w:sz="0" w:space="0" w:color="auto"/>
            <w:right w:val="none" w:sz="0" w:space="0" w:color="auto"/>
          </w:divBdr>
        </w:div>
        <w:div w:id="763919957">
          <w:marLeft w:val="109"/>
          <w:marRight w:val="0"/>
          <w:marTop w:val="0"/>
          <w:marBottom w:val="0"/>
          <w:divBdr>
            <w:top w:val="none" w:sz="0" w:space="0" w:color="auto"/>
            <w:left w:val="none" w:sz="0" w:space="0" w:color="auto"/>
            <w:bottom w:val="none" w:sz="0" w:space="0" w:color="auto"/>
            <w:right w:val="none" w:sz="0" w:space="0" w:color="auto"/>
          </w:divBdr>
        </w:div>
        <w:div w:id="1017735664">
          <w:marLeft w:val="34"/>
          <w:marRight w:val="0"/>
          <w:marTop w:val="0"/>
          <w:marBottom w:val="0"/>
          <w:divBdr>
            <w:top w:val="none" w:sz="0" w:space="0" w:color="auto"/>
            <w:left w:val="none" w:sz="0" w:space="0" w:color="auto"/>
            <w:bottom w:val="none" w:sz="0" w:space="0" w:color="auto"/>
            <w:right w:val="none" w:sz="0" w:space="0" w:color="auto"/>
          </w:divBdr>
        </w:div>
        <w:div w:id="2089959898">
          <w:marLeft w:val="-11"/>
          <w:marRight w:val="0"/>
          <w:marTop w:val="0"/>
          <w:marBottom w:val="0"/>
          <w:divBdr>
            <w:top w:val="none" w:sz="0" w:space="0" w:color="auto"/>
            <w:left w:val="none" w:sz="0" w:space="0" w:color="auto"/>
            <w:bottom w:val="none" w:sz="0" w:space="0" w:color="auto"/>
            <w:right w:val="none" w:sz="0" w:space="0" w:color="auto"/>
          </w:divBdr>
        </w:div>
        <w:div w:id="1582371308">
          <w:marLeft w:val="-551"/>
          <w:marRight w:val="0"/>
          <w:marTop w:val="0"/>
          <w:marBottom w:val="0"/>
          <w:divBdr>
            <w:top w:val="none" w:sz="0" w:space="0" w:color="auto"/>
            <w:left w:val="none" w:sz="0" w:space="0" w:color="auto"/>
            <w:bottom w:val="none" w:sz="0" w:space="0" w:color="auto"/>
            <w:right w:val="none" w:sz="0" w:space="0" w:color="auto"/>
          </w:divBdr>
        </w:div>
        <w:div w:id="355468720">
          <w:marLeft w:val="-551"/>
          <w:marRight w:val="0"/>
          <w:marTop w:val="0"/>
          <w:marBottom w:val="0"/>
          <w:divBdr>
            <w:top w:val="none" w:sz="0" w:space="0" w:color="auto"/>
            <w:left w:val="none" w:sz="0" w:space="0" w:color="auto"/>
            <w:bottom w:val="none" w:sz="0" w:space="0" w:color="auto"/>
            <w:right w:val="none" w:sz="0" w:space="0" w:color="auto"/>
          </w:divBdr>
        </w:div>
        <w:div w:id="1229414764">
          <w:marLeft w:val="-551"/>
          <w:marRight w:val="0"/>
          <w:marTop w:val="0"/>
          <w:marBottom w:val="0"/>
          <w:divBdr>
            <w:top w:val="none" w:sz="0" w:space="0" w:color="auto"/>
            <w:left w:val="none" w:sz="0" w:space="0" w:color="auto"/>
            <w:bottom w:val="none" w:sz="0" w:space="0" w:color="auto"/>
            <w:right w:val="none" w:sz="0" w:space="0" w:color="auto"/>
          </w:divBdr>
        </w:div>
        <w:div w:id="1930849572">
          <w:marLeft w:val="-551"/>
          <w:marRight w:val="0"/>
          <w:marTop w:val="0"/>
          <w:marBottom w:val="0"/>
          <w:divBdr>
            <w:top w:val="none" w:sz="0" w:space="0" w:color="auto"/>
            <w:left w:val="none" w:sz="0" w:space="0" w:color="auto"/>
            <w:bottom w:val="none" w:sz="0" w:space="0" w:color="auto"/>
            <w:right w:val="none" w:sz="0" w:space="0" w:color="auto"/>
          </w:divBdr>
        </w:div>
      </w:divsChild>
    </w:div>
    <w:div w:id="765417572">
      <w:bodyDiv w:val="1"/>
      <w:marLeft w:val="0"/>
      <w:marRight w:val="0"/>
      <w:marTop w:val="0"/>
      <w:marBottom w:val="0"/>
      <w:divBdr>
        <w:top w:val="none" w:sz="0" w:space="0" w:color="auto"/>
        <w:left w:val="none" w:sz="0" w:space="0" w:color="auto"/>
        <w:bottom w:val="none" w:sz="0" w:space="0" w:color="auto"/>
        <w:right w:val="none" w:sz="0" w:space="0" w:color="auto"/>
      </w:divBdr>
    </w:div>
    <w:div w:id="1016538667">
      <w:bodyDiv w:val="1"/>
      <w:marLeft w:val="0"/>
      <w:marRight w:val="0"/>
      <w:marTop w:val="0"/>
      <w:marBottom w:val="0"/>
      <w:divBdr>
        <w:top w:val="none" w:sz="0" w:space="0" w:color="auto"/>
        <w:left w:val="none" w:sz="0" w:space="0" w:color="auto"/>
        <w:bottom w:val="none" w:sz="0" w:space="0" w:color="auto"/>
        <w:right w:val="none" w:sz="0" w:space="0" w:color="auto"/>
      </w:divBdr>
      <w:divsChild>
        <w:div w:id="870724219">
          <w:marLeft w:val="-618"/>
          <w:marRight w:val="0"/>
          <w:marTop w:val="0"/>
          <w:marBottom w:val="0"/>
          <w:divBdr>
            <w:top w:val="none" w:sz="0" w:space="0" w:color="auto"/>
            <w:left w:val="none" w:sz="0" w:space="0" w:color="auto"/>
            <w:bottom w:val="none" w:sz="0" w:space="0" w:color="auto"/>
            <w:right w:val="none" w:sz="0" w:space="0" w:color="auto"/>
          </w:divBdr>
        </w:div>
        <w:div w:id="235170164">
          <w:marLeft w:val="-591"/>
          <w:marRight w:val="0"/>
          <w:marTop w:val="0"/>
          <w:marBottom w:val="0"/>
          <w:divBdr>
            <w:top w:val="none" w:sz="0" w:space="0" w:color="auto"/>
            <w:left w:val="none" w:sz="0" w:space="0" w:color="auto"/>
            <w:bottom w:val="none" w:sz="0" w:space="0" w:color="auto"/>
            <w:right w:val="none" w:sz="0" w:space="0" w:color="auto"/>
          </w:divBdr>
        </w:div>
        <w:div w:id="1190492657">
          <w:marLeft w:val="-523"/>
          <w:marRight w:val="0"/>
          <w:marTop w:val="0"/>
          <w:marBottom w:val="0"/>
          <w:divBdr>
            <w:top w:val="none" w:sz="0" w:space="0" w:color="auto"/>
            <w:left w:val="none" w:sz="0" w:space="0" w:color="auto"/>
            <w:bottom w:val="none" w:sz="0" w:space="0" w:color="auto"/>
            <w:right w:val="none" w:sz="0" w:space="0" w:color="auto"/>
          </w:divBdr>
        </w:div>
      </w:divsChild>
    </w:div>
    <w:div w:id="1041171333">
      <w:bodyDiv w:val="1"/>
      <w:marLeft w:val="0"/>
      <w:marRight w:val="0"/>
      <w:marTop w:val="0"/>
      <w:marBottom w:val="0"/>
      <w:divBdr>
        <w:top w:val="none" w:sz="0" w:space="0" w:color="auto"/>
        <w:left w:val="none" w:sz="0" w:space="0" w:color="auto"/>
        <w:bottom w:val="none" w:sz="0" w:space="0" w:color="auto"/>
        <w:right w:val="none" w:sz="0" w:space="0" w:color="auto"/>
      </w:divBdr>
      <w:divsChild>
        <w:div w:id="143663751">
          <w:marLeft w:val="-538"/>
          <w:marRight w:val="0"/>
          <w:marTop w:val="0"/>
          <w:marBottom w:val="0"/>
          <w:divBdr>
            <w:top w:val="none" w:sz="0" w:space="0" w:color="auto"/>
            <w:left w:val="none" w:sz="0" w:space="0" w:color="auto"/>
            <w:bottom w:val="none" w:sz="0" w:space="0" w:color="auto"/>
            <w:right w:val="none" w:sz="0" w:space="0" w:color="auto"/>
          </w:divBdr>
        </w:div>
        <w:div w:id="52851182">
          <w:marLeft w:val="-852"/>
          <w:marRight w:val="0"/>
          <w:marTop w:val="0"/>
          <w:marBottom w:val="0"/>
          <w:divBdr>
            <w:top w:val="none" w:sz="0" w:space="0" w:color="auto"/>
            <w:left w:val="none" w:sz="0" w:space="0" w:color="auto"/>
            <w:bottom w:val="none" w:sz="0" w:space="0" w:color="auto"/>
            <w:right w:val="none" w:sz="0" w:space="0" w:color="auto"/>
          </w:divBdr>
        </w:div>
        <w:div w:id="1680112457">
          <w:marLeft w:val="-783"/>
          <w:marRight w:val="0"/>
          <w:marTop w:val="0"/>
          <w:marBottom w:val="0"/>
          <w:divBdr>
            <w:top w:val="none" w:sz="0" w:space="0" w:color="auto"/>
            <w:left w:val="none" w:sz="0" w:space="0" w:color="auto"/>
            <w:bottom w:val="none" w:sz="0" w:space="0" w:color="auto"/>
            <w:right w:val="none" w:sz="0" w:space="0" w:color="auto"/>
          </w:divBdr>
        </w:div>
        <w:div w:id="389229368">
          <w:marLeft w:val="-771"/>
          <w:marRight w:val="0"/>
          <w:marTop w:val="0"/>
          <w:marBottom w:val="0"/>
          <w:divBdr>
            <w:top w:val="none" w:sz="0" w:space="0" w:color="auto"/>
            <w:left w:val="none" w:sz="0" w:space="0" w:color="auto"/>
            <w:bottom w:val="none" w:sz="0" w:space="0" w:color="auto"/>
            <w:right w:val="none" w:sz="0" w:space="0" w:color="auto"/>
          </w:divBdr>
        </w:div>
        <w:div w:id="1802649439">
          <w:marLeft w:val="-717"/>
          <w:marRight w:val="0"/>
          <w:marTop w:val="0"/>
          <w:marBottom w:val="0"/>
          <w:divBdr>
            <w:top w:val="none" w:sz="0" w:space="0" w:color="auto"/>
            <w:left w:val="none" w:sz="0" w:space="0" w:color="auto"/>
            <w:bottom w:val="none" w:sz="0" w:space="0" w:color="auto"/>
            <w:right w:val="none" w:sz="0" w:space="0" w:color="auto"/>
          </w:divBdr>
        </w:div>
        <w:div w:id="818426688">
          <w:marLeft w:val="-678"/>
          <w:marRight w:val="0"/>
          <w:marTop w:val="0"/>
          <w:marBottom w:val="0"/>
          <w:divBdr>
            <w:top w:val="none" w:sz="0" w:space="0" w:color="auto"/>
            <w:left w:val="none" w:sz="0" w:space="0" w:color="auto"/>
            <w:bottom w:val="none" w:sz="0" w:space="0" w:color="auto"/>
            <w:right w:val="none" w:sz="0" w:space="0" w:color="auto"/>
          </w:divBdr>
        </w:div>
        <w:div w:id="836581923">
          <w:marLeft w:val="-663"/>
          <w:marRight w:val="0"/>
          <w:marTop w:val="0"/>
          <w:marBottom w:val="0"/>
          <w:divBdr>
            <w:top w:val="none" w:sz="0" w:space="0" w:color="auto"/>
            <w:left w:val="none" w:sz="0" w:space="0" w:color="auto"/>
            <w:bottom w:val="none" w:sz="0" w:space="0" w:color="auto"/>
            <w:right w:val="none" w:sz="0" w:space="0" w:color="auto"/>
          </w:divBdr>
        </w:div>
        <w:div w:id="135873822">
          <w:marLeft w:val="-687"/>
          <w:marRight w:val="0"/>
          <w:marTop w:val="0"/>
          <w:marBottom w:val="0"/>
          <w:divBdr>
            <w:top w:val="none" w:sz="0" w:space="0" w:color="auto"/>
            <w:left w:val="none" w:sz="0" w:space="0" w:color="auto"/>
            <w:bottom w:val="none" w:sz="0" w:space="0" w:color="auto"/>
            <w:right w:val="none" w:sz="0" w:space="0" w:color="auto"/>
          </w:divBdr>
        </w:div>
        <w:div w:id="1504320182">
          <w:marLeft w:val="-717"/>
          <w:marRight w:val="0"/>
          <w:marTop w:val="0"/>
          <w:marBottom w:val="0"/>
          <w:divBdr>
            <w:top w:val="none" w:sz="0" w:space="0" w:color="auto"/>
            <w:left w:val="none" w:sz="0" w:space="0" w:color="auto"/>
            <w:bottom w:val="none" w:sz="0" w:space="0" w:color="auto"/>
            <w:right w:val="none" w:sz="0" w:space="0" w:color="auto"/>
          </w:divBdr>
        </w:div>
        <w:div w:id="1836726465">
          <w:marLeft w:val="-663"/>
          <w:marRight w:val="0"/>
          <w:marTop w:val="0"/>
          <w:marBottom w:val="0"/>
          <w:divBdr>
            <w:top w:val="none" w:sz="0" w:space="0" w:color="auto"/>
            <w:left w:val="none" w:sz="0" w:space="0" w:color="auto"/>
            <w:bottom w:val="none" w:sz="0" w:space="0" w:color="auto"/>
            <w:right w:val="none" w:sz="0" w:space="0" w:color="auto"/>
          </w:divBdr>
        </w:div>
        <w:div w:id="1665401871">
          <w:marLeft w:val="-618"/>
          <w:marRight w:val="0"/>
          <w:marTop w:val="0"/>
          <w:marBottom w:val="0"/>
          <w:divBdr>
            <w:top w:val="none" w:sz="0" w:space="0" w:color="auto"/>
            <w:left w:val="none" w:sz="0" w:space="0" w:color="auto"/>
            <w:bottom w:val="none" w:sz="0" w:space="0" w:color="auto"/>
            <w:right w:val="none" w:sz="0" w:space="0" w:color="auto"/>
          </w:divBdr>
        </w:div>
      </w:divsChild>
    </w:div>
    <w:div w:id="1056468969">
      <w:bodyDiv w:val="1"/>
      <w:marLeft w:val="0"/>
      <w:marRight w:val="0"/>
      <w:marTop w:val="0"/>
      <w:marBottom w:val="0"/>
      <w:divBdr>
        <w:top w:val="none" w:sz="0" w:space="0" w:color="auto"/>
        <w:left w:val="none" w:sz="0" w:space="0" w:color="auto"/>
        <w:bottom w:val="none" w:sz="0" w:space="0" w:color="auto"/>
        <w:right w:val="none" w:sz="0" w:space="0" w:color="auto"/>
      </w:divBdr>
    </w:div>
    <w:div w:id="1169907625">
      <w:bodyDiv w:val="1"/>
      <w:marLeft w:val="0"/>
      <w:marRight w:val="0"/>
      <w:marTop w:val="0"/>
      <w:marBottom w:val="0"/>
      <w:divBdr>
        <w:top w:val="none" w:sz="0" w:space="0" w:color="auto"/>
        <w:left w:val="none" w:sz="0" w:space="0" w:color="auto"/>
        <w:bottom w:val="none" w:sz="0" w:space="0" w:color="auto"/>
        <w:right w:val="none" w:sz="0" w:space="0" w:color="auto"/>
      </w:divBdr>
      <w:divsChild>
        <w:div w:id="1540626362">
          <w:marLeft w:val="-19"/>
          <w:marRight w:val="0"/>
          <w:marTop w:val="0"/>
          <w:marBottom w:val="0"/>
          <w:divBdr>
            <w:top w:val="none" w:sz="0" w:space="0" w:color="auto"/>
            <w:left w:val="none" w:sz="0" w:space="0" w:color="auto"/>
            <w:bottom w:val="none" w:sz="0" w:space="0" w:color="auto"/>
            <w:right w:val="none" w:sz="0" w:space="0" w:color="auto"/>
          </w:divBdr>
        </w:div>
        <w:div w:id="916476529">
          <w:marLeft w:val="-7"/>
          <w:marRight w:val="0"/>
          <w:marTop w:val="0"/>
          <w:marBottom w:val="0"/>
          <w:divBdr>
            <w:top w:val="none" w:sz="0" w:space="0" w:color="auto"/>
            <w:left w:val="none" w:sz="0" w:space="0" w:color="auto"/>
            <w:bottom w:val="none" w:sz="0" w:space="0" w:color="auto"/>
            <w:right w:val="none" w:sz="0" w:space="0" w:color="auto"/>
          </w:divBdr>
        </w:div>
        <w:div w:id="1475289957">
          <w:marLeft w:val="33"/>
          <w:marRight w:val="0"/>
          <w:marTop w:val="0"/>
          <w:marBottom w:val="0"/>
          <w:divBdr>
            <w:top w:val="none" w:sz="0" w:space="0" w:color="auto"/>
            <w:left w:val="none" w:sz="0" w:space="0" w:color="auto"/>
            <w:bottom w:val="none" w:sz="0" w:space="0" w:color="auto"/>
            <w:right w:val="none" w:sz="0" w:space="0" w:color="auto"/>
          </w:divBdr>
        </w:div>
        <w:div w:id="1448356231">
          <w:marLeft w:val="63"/>
          <w:marRight w:val="0"/>
          <w:marTop w:val="0"/>
          <w:marBottom w:val="0"/>
          <w:divBdr>
            <w:top w:val="none" w:sz="0" w:space="0" w:color="auto"/>
            <w:left w:val="none" w:sz="0" w:space="0" w:color="auto"/>
            <w:bottom w:val="none" w:sz="0" w:space="0" w:color="auto"/>
            <w:right w:val="none" w:sz="0" w:space="0" w:color="auto"/>
          </w:divBdr>
        </w:div>
      </w:divsChild>
    </w:div>
    <w:div w:id="1410493249">
      <w:bodyDiv w:val="1"/>
      <w:marLeft w:val="0"/>
      <w:marRight w:val="0"/>
      <w:marTop w:val="0"/>
      <w:marBottom w:val="0"/>
      <w:divBdr>
        <w:top w:val="none" w:sz="0" w:space="0" w:color="auto"/>
        <w:left w:val="none" w:sz="0" w:space="0" w:color="auto"/>
        <w:bottom w:val="none" w:sz="0" w:space="0" w:color="auto"/>
        <w:right w:val="none" w:sz="0" w:space="0" w:color="auto"/>
      </w:divBdr>
      <w:divsChild>
        <w:div w:id="860318350">
          <w:marLeft w:val="-34"/>
          <w:marRight w:val="0"/>
          <w:marTop w:val="0"/>
          <w:marBottom w:val="0"/>
          <w:divBdr>
            <w:top w:val="none" w:sz="0" w:space="0" w:color="auto"/>
            <w:left w:val="none" w:sz="0" w:space="0" w:color="auto"/>
            <w:bottom w:val="none" w:sz="0" w:space="0" w:color="auto"/>
            <w:right w:val="none" w:sz="0" w:space="0" w:color="auto"/>
          </w:divBdr>
        </w:div>
        <w:div w:id="1840608746">
          <w:marLeft w:val="-7"/>
          <w:marRight w:val="0"/>
          <w:marTop w:val="0"/>
          <w:marBottom w:val="0"/>
          <w:divBdr>
            <w:top w:val="none" w:sz="0" w:space="0" w:color="auto"/>
            <w:left w:val="none" w:sz="0" w:space="0" w:color="auto"/>
            <w:bottom w:val="none" w:sz="0" w:space="0" w:color="auto"/>
            <w:right w:val="none" w:sz="0" w:space="0" w:color="auto"/>
          </w:divBdr>
        </w:div>
        <w:div w:id="1170559062">
          <w:marLeft w:val="33"/>
          <w:marRight w:val="0"/>
          <w:marTop w:val="0"/>
          <w:marBottom w:val="0"/>
          <w:divBdr>
            <w:top w:val="none" w:sz="0" w:space="0" w:color="auto"/>
            <w:left w:val="none" w:sz="0" w:space="0" w:color="auto"/>
            <w:bottom w:val="none" w:sz="0" w:space="0" w:color="auto"/>
            <w:right w:val="none" w:sz="0" w:space="0" w:color="auto"/>
          </w:divBdr>
        </w:div>
        <w:div w:id="2108769083">
          <w:marLeft w:val="63"/>
          <w:marRight w:val="0"/>
          <w:marTop w:val="0"/>
          <w:marBottom w:val="0"/>
          <w:divBdr>
            <w:top w:val="none" w:sz="0" w:space="0" w:color="auto"/>
            <w:left w:val="none" w:sz="0" w:space="0" w:color="auto"/>
            <w:bottom w:val="none" w:sz="0" w:space="0" w:color="auto"/>
            <w:right w:val="none" w:sz="0" w:space="0" w:color="auto"/>
          </w:divBdr>
        </w:div>
      </w:divsChild>
    </w:div>
    <w:div w:id="1437140091">
      <w:bodyDiv w:val="1"/>
      <w:marLeft w:val="0"/>
      <w:marRight w:val="0"/>
      <w:marTop w:val="0"/>
      <w:marBottom w:val="0"/>
      <w:divBdr>
        <w:top w:val="none" w:sz="0" w:space="0" w:color="auto"/>
        <w:left w:val="none" w:sz="0" w:space="0" w:color="auto"/>
        <w:bottom w:val="none" w:sz="0" w:space="0" w:color="auto"/>
        <w:right w:val="none" w:sz="0" w:space="0" w:color="auto"/>
      </w:divBdr>
      <w:divsChild>
        <w:div w:id="1048653288">
          <w:marLeft w:val="33"/>
          <w:marRight w:val="0"/>
          <w:marTop w:val="0"/>
          <w:marBottom w:val="0"/>
          <w:divBdr>
            <w:top w:val="none" w:sz="0" w:space="0" w:color="auto"/>
            <w:left w:val="none" w:sz="0" w:space="0" w:color="auto"/>
            <w:bottom w:val="none" w:sz="0" w:space="0" w:color="auto"/>
            <w:right w:val="none" w:sz="0" w:space="0" w:color="auto"/>
          </w:divBdr>
        </w:div>
        <w:div w:id="1489134791">
          <w:marLeft w:val="63"/>
          <w:marRight w:val="0"/>
          <w:marTop w:val="0"/>
          <w:marBottom w:val="0"/>
          <w:divBdr>
            <w:top w:val="none" w:sz="0" w:space="0" w:color="auto"/>
            <w:left w:val="none" w:sz="0" w:space="0" w:color="auto"/>
            <w:bottom w:val="none" w:sz="0" w:space="0" w:color="auto"/>
            <w:right w:val="none" w:sz="0" w:space="0" w:color="auto"/>
          </w:divBdr>
        </w:div>
      </w:divsChild>
    </w:div>
    <w:div w:id="1779132134">
      <w:bodyDiv w:val="1"/>
      <w:marLeft w:val="0"/>
      <w:marRight w:val="0"/>
      <w:marTop w:val="0"/>
      <w:marBottom w:val="0"/>
      <w:divBdr>
        <w:top w:val="none" w:sz="0" w:space="0" w:color="auto"/>
        <w:left w:val="none" w:sz="0" w:space="0" w:color="auto"/>
        <w:bottom w:val="none" w:sz="0" w:space="0" w:color="auto"/>
        <w:right w:val="none" w:sz="0" w:space="0" w:color="auto"/>
      </w:divBdr>
    </w:div>
    <w:div w:id="1893954775">
      <w:bodyDiv w:val="1"/>
      <w:marLeft w:val="0"/>
      <w:marRight w:val="0"/>
      <w:marTop w:val="0"/>
      <w:marBottom w:val="0"/>
      <w:divBdr>
        <w:top w:val="none" w:sz="0" w:space="0" w:color="auto"/>
        <w:left w:val="none" w:sz="0" w:space="0" w:color="auto"/>
        <w:bottom w:val="none" w:sz="0" w:space="0" w:color="auto"/>
        <w:right w:val="none" w:sz="0" w:space="0" w:color="auto"/>
      </w:divBdr>
    </w:div>
    <w:div w:id="193883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ocialstudies.org/standards/c3" TargetMode="External"/><Relationship Id="rId18" Type="http://schemas.openxmlformats.org/officeDocument/2006/relationships/hyperlink" Target="https://www.transparency.org/e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sdgs.un.org/" TargetMode="External"/><Relationship Id="rId7" Type="http://schemas.openxmlformats.org/officeDocument/2006/relationships/endnotes" Target="endnotes.xml"/><Relationship Id="rId12" Type="http://schemas.openxmlformats.org/officeDocument/2006/relationships/hyperlink" Target="https://www.k12.wa.us/sites/default/files/public/worldlanguages/standards/worldlanguagesstandards.pdf" TargetMode="External"/><Relationship Id="rId17" Type="http://schemas.openxmlformats.org/officeDocument/2006/relationships/hyperlink" Target="https://freedomhouse.org/" TargetMode="External"/><Relationship Id="rId25" Type="http://schemas.openxmlformats.org/officeDocument/2006/relationships/hyperlink" Target="https://creativecommons.org/licenses/by-nc/4.0/" TargetMode="External"/><Relationship Id="rId2" Type="http://schemas.openxmlformats.org/officeDocument/2006/relationships/numbering" Target="numbering.xml"/><Relationship Id="rId16" Type="http://schemas.openxmlformats.org/officeDocument/2006/relationships/hyperlink" Target="https://www.un.org/sustainabledevelopment/peace-justic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12.wa.us/student-success/resources-subject-area/social-studies/social-studies-learning-standards" TargetMode="External"/><Relationship Id="rId24" Type="http://schemas.openxmlformats.org/officeDocument/2006/relationships/hyperlink" Target="https://www.world-affairs.org/" TargetMode="External"/><Relationship Id="rId5" Type="http://schemas.openxmlformats.org/officeDocument/2006/relationships/webSettings" Target="webSettings.xml"/><Relationship Id="rId15" Type="http://schemas.openxmlformats.org/officeDocument/2006/relationships/hyperlink" Target="https://sdgs.un.org/goals/goal16" TargetMode="External"/><Relationship Id="rId23" Type="http://schemas.openxmlformats.org/officeDocument/2006/relationships/hyperlink" Target="https://oercommons.org/courseware/lesson/105481?__hub_id=1" TargetMode="External"/><Relationship Id="rId10" Type="http://schemas.openxmlformats.org/officeDocument/2006/relationships/hyperlink" Target="https://worldslargestlesson.globalgoals.org/resource/the-universal-declaration-of-human-rights/" TargetMode="External"/><Relationship Id="rId19" Type="http://schemas.openxmlformats.org/officeDocument/2006/relationships/hyperlink" Target="https://www.un.org/en/about-us/universal-declaration-of-human-rights" TargetMode="External"/><Relationship Id="rId4" Type="http://schemas.openxmlformats.org/officeDocument/2006/relationships/settings" Target="settings.xml"/><Relationship Id="rId9" Type="http://schemas.openxmlformats.org/officeDocument/2006/relationships/hyperlink" Target="https://www.un.org/en/about-us/universal-declaration-of-human-rights" TargetMode="External"/><Relationship Id="rId14" Type="http://schemas.openxmlformats.org/officeDocument/2006/relationships/hyperlink" Target="https://sdgs.un.org/goals/goal16" TargetMode="External"/><Relationship Id="rId22" Type="http://schemas.openxmlformats.org/officeDocument/2006/relationships/image" Target="media/image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97CEE-CEDF-4370-B763-0735D0D29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3197</Words>
  <Characters>18223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Cultivating Global Competence</vt:lpstr>
    </vt:vector>
  </TitlesOfParts>
  <Company/>
  <LinksUpToDate>false</LinksUpToDate>
  <CharactersWithSpaces>21378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CGC-Lesson 5</dc:title>
  <dc:subject/>
  <dc:creator>Julianna Patterson</dc:creator>
  <cp:keywords/>
  <dc:description/>
  <cp:lastModifiedBy>Barbara Soots</cp:lastModifiedBy>
  <cp:revision>5</cp:revision>
  <cp:lastPrinted>2023-06-28T00:23:00Z</cp:lastPrinted>
  <dcterms:created xsi:type="dcterms:W3CDTF">2023-07-07T21:04:00Z</dcterms:created>
  <dcterms:modified xsi:type="dcterms:W3CDTF">2023-07-19T16:53:00Z</dcterms:modified>
</cp:coreProperties>
</file>