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252" w:rsidRPr="004A267B" w:rsidRDefault="00016252" w:rsidP="00016252">
      <w:pPr>
        <w:jc w:val="both"/>
        <w:rPr>
          <w:rStyle w:val="wdyuqq"/>
          <w:b/>
          <w:color w:val="000000"/>
        </w:rPr>
      </w:pPr>
      <w:r w:rsidRPr="004A267B">
        <w:rPr>
          <w:b/>
          <w:noProof/>
          <w:lang w:eastAsia="zh-CN"/>
        </w:rPr>
        <w:drawing>
          <wp:anchor distT="0" distB="91440" distL="114300" distR="182880" simplePos="0" relativeHeight="251667456" behindDoc="1" locked="0" layoutInCell="1" allowOverlap="1" wp14:anchorId="72DC7141" wp14:editId="0DF1CB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3816" cy="667512"/>
            <wp:effectExtent l="0" t="0" r="5715" b="0"/>
            <wp:wrapSquare wrapText="bothSides"/>
            <wp:docPr id="8" name="Picture 8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orld Affairs Council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wdyuqq"/>
          <w:b/>
          <w:color w:val="000000"/>
        </w:rPr>
        <w:t xml:space="preserve">LESSON 5: </w:t>
      </w:r>
      <w:r w:rsidRPr="00995974">
        <w:rPr>
          <w:rStyle w:val="wdyuqq"/>
          <w:b/>
          <w:color w:val="000000"/>
        </w:rPr>
        <w:t>SDG #16: Peaceful, Inclusive, Justice, and Effective/Accountable Institutions</w:t>
      </w:r>
    </w:p>
    <w:p w:rsidR="00016252" w:rsidRPr="004A267B" w:rsidRDefault="00016252" w:rsidP="00016252">
      <w:pPr>
        <w:ind w:left="1440"/>
        <w:jc w:val="both"/>
        <w:rPr>
          <w:color w:val="000000"/>
        </w:rPr>
      </w:pPr>
      <w:r>
        <w:rPr>
          <w:rStyle w:val="wdyuqq"/>
          <w:b/>
          <w:color w:val="000000"/>
          <w:u w:val="single"/>
        </w:rPr>
        <w:t>Warm-Up Activity</w:t>
      </w:r>
      <w:r w:rsidR="006D43FF">
        <w:rPr>
          <w:rStyle w:val="wdyuqq"/>
          <w:b/>
          <w:color w:val="000000"/>
          <w:u w:val="single"/>
        </w:rPr>
        <w:t>:</w:t>
      </w:r>
      <w:r w:rsidR="006D43FF">
        <w:rPr>
          <w:rStyle w:val="wdyuqq"/>
          <w:color w:val="000000"/>
        </w:rPr>
        <w:t xml:space="preserve"> </w:t>
      </w:r>
      <w:r>
        <w:rPr>
          <w:rStyle w:val="wdyuqq"/>
          <w:color w:val="000000"/>
        </w:rPr>
        <w:t>B</w:t>
      </w:r>
      <w:r w:rsidRPr="00995974">
        <w:rPr>
          <w:rStyle w:val="wdyuqq"/>
          <w:color w:val="000000"/>
        </w:rPr>
        <w:t>rainstorm characteristics of societies that reflect the</w:t>
      </w:r>
      <w:r>
        <w:rPr>
          <w:rStyle w:val="wdyuqq"/>
          <w:color w:val="000000"/>
        </w:rPr>
        <w:t xml:space="preserve"> themes of SDG #16. W</w:t>
      </w:r>
      <w:r w:rsidRPr="00995974">
        <w:rPr>
          <w:rStyle w:val="wdyuqq"/>
          <w:color w:val="000000"/>
        </w:rPr>
        <w:t xml:space="preserve">rite down examples for </w:t>
      </w:r>
      <w:r w:rsidR="006D43FF">
        <w:rPr>
          <w:rStyle w:val="wdyuqq"/>
          <w:color w:val="000000"/>
        </w:rPr>
        <w:t xml:space="preserve">the </w:t>
      </w:r>
      <w:r w:rsidRPr="00995974">
        <w:rPr>
          <w:rStyle w:val="wdyuqq"/>
          <w:color w:val="000000"/>
        </w:rPr>
        <w:t xml:space="preserve">4 categories described </w:t>
      </w:r>
      <w:r>
        <w:rPr>
          <w:rStyle w:val="wdyuqq"/>
          <w:color w:val="000000"/>
        </w:rPr>
        <w:t xml:space="preserve">below in the graphic organizer with specific examples. </w:t>
      </w:r>
      <w:r w:rsidRPr="00995974">
        <w:rPr>
          <w:rStyle w:val="wdyuqq"/>
          <w:color w:val="000000"/>
        </w:rPr>
        <w:t>Be prepared to share your ideas with a partner and in large group discussion</w:t>
      </w:r>
      <w:r>
        <w:rPr>
          <w:rStyle w:val="wdyuqq"/>
          <w:color w:val="000000"/>
        </w:rPr>
        <w:t>.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325"/>
        <w:gridCol w:w="3240"/>
        <w:gridCol w:w="3420"/>
        <w:gridCol w:w="3420"/>
      </w:tblGrid>
      <w:tr w:rsidR="00016252" w:rsidTr="00016172">
        <w:tc>
          <w:tcPr>
            <w:tcW w:w="3325" w:type="dxa"/>
            <w:shd w:val="clear" w:color="auto" w:fill="DEEAF6" w:themeFill="accent1" w:themeFillTint="33"/>
          </w:tcPr>
          <w:p w:rsidR="00016252" w:rsidRPr="00995974" w:rsidRDefault="00016252" w:rsidP="00BD402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995974">
              <w:rPr>
                <w:b/>
                <w:sz w:val="28"/>
                <w:szCs w:val="28"/>
              </w:rPr>
              <w:t>Peaceful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016252" w:rsidRPr="00995974" w:rsidRDefault="00016252" w:rsidP="00BD4025">
            <w:pPr>
              <w:jc w:val="center"/>
              <w:rPr>
                <w:b/>
                <w:sz w:val="28"/>
                <w:szCs w:val="28"/>
              </w:rPr>
            </w:pPr>
            <w:r w:rsidRPr="00995974">
              <w:rPr>
                <w:b/>
                <w:sz w:val="28"/>
                <w:szCs w:val="28"/>
              </w:rPr>
              <w:t>Inclusive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:rsidR="00016252" w:rsidRPr="00995974" w:rsidRDefault="00016252" w:rsidP="00BD4025">
            <w:pPr>
              <w:jc w:val="center"/>
              <w:rPr>
                <w:b/>
                <w:sz w:val="28"/>
                <w:szCs w:val="28"/>
              </w:rPr>
            </w:pPr>
            <w:r w:rsidRPr="00995974">
              <w:rPr>
                <w:b/>
                <w:sz w:val="28"/>
                <w:szCs w:val="28"/>
              </w:rPr>
              <w:t>Just/Justice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:rsidR="00016252" w:rsidRPr="00995974" w:rsidRDefault="00016252" w:rsidP="00BD4025">
            <w:pPr>
              <w:jc w:val="center"/>
              <w:rPr>
                <w:b/>
                <w:sz w:val="26"/>
                <w:szCs w:val="26"/>
              </w:rPr>
            </w:pPr>
            <w:r w:rsidRPr="00995974">
              <w:rPr>
                <w:b/>
                <w:sz w:val="26"/>
                <w:szCs w:val="26"/>
              </w:rPr>
              <w:t>Effective/Accountable</w:t>
            </w:r>
          </w:p>
        </w:tc>
      </w:tr>
      <w:tr w:rsidR="00016252" w:rsidTr="00016172">
        <w:trPr>
          <w:trHeight w:val="1043"/>
        </w:trPr>
        <w:tc>
          <w:tcPr>
            <w:tcW w:w="3325" w:type="dxa"/>
          </w:tcPr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</w:tc>
        <w:tc>
          <w:tcPr>
            <w:tcW w:w="3240" w:type="dxa"/>
          </w:tcPr>
          <w:p w:rsidR="00016252" w:rsidRDefault="00016252" w:rsidP="00BD4025"/>
        </w:tc>
        <w:tc>
          <w:tcPr>
            <w:tcW w:w="3420" w:type="dxa"/>
          </w:tcPr>
          <w:p w:rsidR="00016252" w:rsidRDefault="00016252" w:rsidP="00BD4025"/>
        </w:tc>
        <w:tc>
          <w:tcPr>
            <w:tcW w:w="3420" w:type="dxa"/>
          </w:tcPr>
          <w:p w:rsidR="00016252" w:rsidRDefault="00016252" w:rsidP="00BD4025"/>
        </w:tc>
      </w:tr>
      <w:tr w:rsidR="00016252" w:rsidTr="00016172">
        <w:tc>
          <w:tcPr>
            <w:tcW w:w="3325" w:type="dxa"/>
          </w:tcPr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</w:tc>
        <w:tc>
          <w:tcPr>
            <w:tcW w:w="3240" w:type="dxa"/>
          </w:tcPr>
          <w:p w:rsidR="00016252" w:rsidRDefault="00016252" w:rsidP="00BD4025"/>
        </w:tc>
        <w:tc>
          <w:tcPr>
            <w:tcW w:w="3420" w:type="dxa"/>
          </w:tcPr>
          <w:p w:rsidR="00016252" w:rsidRDefault="00016252" w:rsidP="00BD4025"/>
        </w:tc>
        <w:tc>
          <w:tcPr>
            <w:tcW w:w="3420" w:type="dxa"/>
          </w:tcPr>
          <w:p w:rsidR="00016252" w:rsidRDefault="00016252" w:rsidP="00BD4025"/>
        </w:tc>
      </w:tr>
      <w:tr w:rsidR="00016252" w:rsidTr="00016172">
        <w:tc>
          <w:tcPr>
            <w:tcW w:w="3325" w:type="dxa"/>
          </w:tcPr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</w:tc>
        <w:tc>
          <w:tcPr>
            <w:tcW w:w="3240" w:type="dxa"/>
          </w:tcPr>
          <w:p w:rsidR="00016252" w:rsidRDefault="00016252" w:rsidP="00BD4025"/>
        </w:tc>
        <w:tc>
          <w:tcPr>
            <w:tcW w:w="3420" w:type="dxa"/>
          </w:tcPr>
          <w:p w:rsidR="00016252" w:rsidRDefault="00016252" w:rsidP="00BD4025"/>
        </w:tc>
        <w:tc>
          <w:tcPr>
            <w:tcW w:w="3420" w:type="dxa"/>
          </w:tcPr>
          <w:p w:rsidR="00016252" w:rsidRDefault="00016252" w:rsidP="00BD4025"/>
        </w:tc>
      </w:tr>
      <w:tr w:rsidR="00016252" w:rsidTr="00016172">
        <w:tc>
          <w:tcPr>
            <w:tcW w:w="3325" w:type="dxa"/>
          </w:tcPr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</w:tc>
        <w:tc>
          <w:tcPr>
            <w:tcW w:w="3240" w:type="dxa"/>
          </w:tcPr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</w:tc>
        <w:tc>
          <w:tcPr>
            <w:tcW w:w="3420" w:type="dxa"/>
          </w:tcPr>
          <w:p w:rsidR="00016252" w:rsidRDefault="00016252" w:rsidP="00BD4025"/>
        </w:tc>
        <w:tc>
          <w:tcPr>
            <w:tcW w:w="3420" w:type="dxa"/>
          </w:tcPr>
          <w:p w:rsidR="00016252" w:rsidRDefault="00016252" w:rsidP="00BD4025"/>
        </w:tc>
      </w:tr>
      <w:tr w:rsidR="00016252" w:rsidTr="00016172">
        <w:trPr>
          <w:trHeight w:val="935"/>
        </w:trPr>
        <w:tc>
          <w:tcPr>
            <w:tcW w:w="3325" w:type="dxa"/>
          </w:tcPr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</w:tc>
        <w:tc>
          <w:tcPr>
            <w:tcW w:w="3240" w:type="dxa"/>
          </w:tcPr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  <w:p w:rsidR="00016252" w:rsidRDefault="00016252" w:rsidP="00BD4025"/>
        </w:tc>
        <w:tc>
          <w:tcPr>
            <w:tcW w:w="3420" w:type="dxa"/>
          </w:tcPr>
          <w:p w:rsidR="00016252" w:rsidRDefault="00016252" w:rsidP="00BD4025"/>
        </w:tc>
        <w:tc>
          <w:tcPr>
            <w:tcW w:w="3420" w:type="dxa"/>
          </w:tcPr>
          <w:p w:rsidR="00016252" w:rsidRDefault="00016252" w:rsidP="00BD4025"/>
        </w:tc>
      </w:tr>
    </w:tbl>
    <w:p w:rsidR="005F3E8B" w:rsidRDefault="005F3E8B" w:rsidP="00473BDB">
      <w:pPr>
        <w:spacing w:after="360"/>
        <w:jc w:val="both"/>
        <w:rPr>
          <w:rStyle w:val="wdyuqq"/>
          <w:b/>
          <w:color w:val="000000"/>
        </w:rPr>
      </w:pPr>
    </w:p>
    <w:p w:rsidR="005F3E8B" w:rsidRPr="00473BDB" w:rsidRDefault="005F3E8B" w:rsidP="00BF6D62">
      <w:pPr>
        <w:pStyle w:val="NormalJustify"/>
        <w:ind w:right="-450"/>
        <w:jc w:val="left"/>
        <w:rPr>
          <w:sz w:val="18"/>
          <w:szCs w:val="18"/>
        </w:rPr>
      </w:pPr>
      <w:r w:rsidRPr="00473BDB">
        <w:rPr>
          <w:noProof/>
          <w:sz w:val="18"/>
          <w:szCs w:val="18"/>
          <w:bdr w:val="none" w:sz="0" w:space="0" w:color="auto" w:frame="1"/>
        </w:rPr>
        <w:drawing>
          <wp:anchor distT="0" distB="91440" distL="114300" distR="114300" simplePos="0" relativeHeight="251672576" behindDoc="0" locked="0" layoutInCell="1" allowOverlap="1" wp14:anchorId="2DE01377" wp14:editId="08578404">
            <wp:simplePos x="0" y="0"/>
            <wp:positionH relativeFrom="margin">
              <wp:posOffset>0</wp:posOffset>
            </wp:positionH>
            <wp:positionV relativeFrom="paragraph">
              <wp:posOffset>64135</wp:posOffset>
            </wp:positionV>
            <wp:extent cx="539496" cy="164592"/>
            <wp:effectExtent l="0" t="0" r="0" b="6985"/>
            <wp:wrapSquare wrapText="bothSides"/>
            <wp:docPr id="3" name="Picture 3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BDB">
        <w:rPr>
          <w:sz w:val="18"/>
          <w:szCs w:val="18"/>
        </w:rPr>
        <w:t xml:space="preserve">Except where otherwise noted, </w:t>
      </w:r>
      <w:r w:rsidRPr="00473BDB">
        <w:rPr>
          <w:i/>
          <w:iCs/>
          <w:sz w:val="18"/>
          <w:szCs w:val="18"/>
        </w:rPr>
        <w:t>Cultivating Global Competence through the United Nations Sustainable Development Goals</w:t>
      </w:r>
      <w:r w:rsidRPr="00473BDB">
        <w:rPr>
          <w:sz w:val="18"/>
          <w:szCs w:val="18"/>
        </w:rPr>
        <w:t xml:space="preserve">, by </w:t>
      </w:r>
      <w:hyperlink r:id="rId9" w:history="1">
        <w:r w:rsidRPr="00473BDB">
          <w:rPr>
            <w:rStyle w:val="Hyperlink"/>
            <w:sz w:val="18"/>
            <w:szCs w:val="18"/>
          </w:rPr>
          <w:t>World Affairs Council of Seattle</w:t>
        </w:r>
      </w:hyperlink>
      <w:r w:rsidRPr="00473BDB">
        <w:rPr>
          <w:sz w:val="18"/>
          <w:szCs w:val="18"/>
        </w:rPr>
        <w:t xml:space="preserve">, is available under a </w:t>
      </w:r>
      <w:hyperlink r:id="rId10" w:history="1">
        <w:r w:rsidRPr="00473BDB">
          <w:rPr>
            <w:rStyle w:val="Hyperlink"/>
            <w:sz w:val="18"/>
            <w:szCs w:val="18"/>
          </w:rPr>
          <w:t>Creative Commons Attribution-</w:t>
        </w:r>
        <w:proofErr w:type="spellStart"/>
        <w:r w:rsidRPr="00473BDB">
          <w:rPr>
            <w:rStyle w:val="Hyperlink"/>
            <w:sz w:val="18"/>
            <w:szCs w:val="18"/>
          </w:rPr>
          <w:t>NonCommercial</w:t>
        </w:r>
        <w:proofErr w:type="spellEnd"/>
        <w:r w:rsidRPr="00473BDB">
          <w:rPr>
            <w:rStyle w:val="Hyperlink"/>
            <w:sz w:val="18"/>
            <w:szCs w:val="18"/>
          </w:rPr>
          <w:t xml:space="preserve"> License</w:t>
        </w:r>
      </w:hyperlink>
      <w:r w:rsidRPr="00473BDB">
        <w:rPr>
          <w:sz w:val="18"/>
          <w:szCs w:val="18"/>
        </w:rPr>
        <w:t>. All logos and trademarks are property of their respective owners</w:t>
      </w:r>
      <w:r w:rsidR="00BF6D62" w:rsidRPr="00473BDB">
        <w:rPr>
          <w:sz w:val="18"/>
          <w:szCs w:val="18"/>
        </w:rPr>
        <w:t>.</w:t>
      </w:r>
    </w:p>
    <w:p w:rsidR="005F3E8B" w:rsidRDefault="005F3E8B" w:rsidP="004F2947">
      <w:pPr>
        <w:jc w:val="both"/>
        <w:rPr>
          <w:rStyle w:val="wdyuqq"/>
          <w:b/>
          <w:color w:val="000000"/>
        </w:rPr>
        <w:sectPr w:rsidR="005F3E8B" w:rsidSect="00992C7F">
          <w:headerReference w:type="default" r:id="rId11"/>
          <w:footerReference w:type="default" r:id="rId12"/>
          <w:pgSz w:w="15840" w:h="12240" w:orient="landscape"/>
          <w:pgMar w:top="1440" w:right="1440" w:bottom="720" w:left="1440" w:header="432" w:footer="432" w:gutter="0"/>
          <w:cols w:space="720"/>
          <w:docGrid w:linePitch="360"/>
        </w:sectPr>
      </w:pPr>
    </w:p>
    <w:p w:rsidR="004F2947" w:rsidRPr="004A267B" w:rsidRDefault="00BC3846" w:rsidP="004F2947">
      <w:pPr>
        <w:jc w:val="both"/>
        <w:rPr>
          <w:rStyle w:val="wdyuqq"/>
          <w:b/>
          <w:color w:val="000000"/>
        </w:rPr>
      </w:pPr>
      <w:r w:rsidRPr="004A267B">
        <w:rPr>
          <w:b/>
          <w:noProof/>
          <w:lang w:eastAsia="zh-CN"/>
        </w:rPr>
        <w:lastRenderedPageBreak/>
        <w:drawing>
          <wp:anchor distT="0" distB="457200" distL="114300" distR="18288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6112" cy="731520"/>
            <wp:effectExtent l="0" t="0" r="0" b="0"/>
            <wp:wrapSquare wrapText="bothSides"/>
            <wp:docPr id="5" name="Picture 5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orld Affairs Council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947">
        <w:rPr>
          <w:rStyle w:val="wdyuqq"/>
          <w:b/>
          <w:color w:val="000000"/>
        </w:rPr>
        <w:t>LESSON 5</w:t>
      </w:r>
      <w:r w:rsidR="006D43FF">
        <w:rPr>
          <w:rStyle w:val="wdyuqq"/>
          <w:b/>
          <w:color w:val="000000"/>
        </w:rPr>
        <w:t>:</w:t>
      </w:r>
      <w:r w:rsidR="004F2947" w:rsidRPr="004F2947">
        <w:rPr>
          <w:rStyle w:val="wdyuqq"/>
          <w:b/>
          <w:color w:val="000000"/>
        </w:rPr>
        <w:t xml:space="preserve"> </w:t>
      </w:r>
      <w:r w:rsidR="004F2947" w:rsidRPr="00995974">
        <w:rPr>
          <w:rStyle w:val="wdyuqq"/>
          <w:b/>
          <w:color w:val="000000"/>
        </w:rPr>
        <w:t>SDG #16: Peaceful, Inclusive, Justice, and Effective/Accountable Institutions</w:t>
      </w:r>
    </w:p>
    <w:p w:rsidR="00BC3846" w:rsidRDefault="004F2947" w:rsidP="004F2947">
      <w:pPr>
        <w:jc w:val="both"/>
        <w:rPr>
          <w:color w:val="000000"/>
        </w:rPr>
      </w:pPr>
      <w:r>
        <w:rPr>
          <w:rStyle w:val="wdyuqq"/>
          <w:b/>
          <w:color w:val="000000"/>
          <w:u w:val="single"/>
        </w:rPr>
        <w:t>Activity</w:t>
      </w:r>
      <w:r w:rsidR="00BC3846" w:rsidRPr="00BC3846">
        <w:rPr>
          <w:rStyle w:val="wdyuqq"/>
          <w:b/>
          <w:color w:val="000000"/>
          <w:u w:val="single"/>
        </w:rPr>
        <w:t>:</w:t>
      </w:r>
      <w:r>
        <w:rPr>
          <w:rFonts w:ascii="Calibri" w:hAnsi="Calibri" w:cs="Calibri"/>
          <w:color w:val="000000"/>
        </w:rPr>
        <w:t xml:space="preserve"> In pairs or small groups of 3 or 4, select one of the targets </w:t>
      </w:r>
      <w:r w:rsidR="006D43FF">
        <w:rPr>
          <w:rFonts w:ascii="Calibri" w:hAnsi="Calibri" w:cs="Calibri"/>
          <w:color w:val="000000"/>
        </w:rPr>
        <w:t xml:space="preserve">of SDG #16 </w:t>
      </w:r>
      <w:r>
        <w:rPr>
          <w:rFonts w:ascii="Calibri" w:hAnsi="Calibri" w:cs="Calibri"/>
          <w:color w:val="000000"/>
        </w:rPr>
        <w:t>and its indicators. Next, select a local or global context and </w:t>
      </w:r>
      <w:r>
        <w:rPr>
          <w:rFonts w:ascii="Calibri" w:hAnsi="Calibri" w:cs="Calibri"/>
          <w:b/>
          <w:bCs/>
          <w:color w:val="000000"/>
        </w:rPr>
        <w:t>analyze</w:t>
      </w:r>
      <w:r>
        <w:rPr>
          <w:rFonts w:ascii="Calibri" w:hAnsi="Calibri" w:cs="Calibri"/>
          <w:color w:val="000000"/>
        </w:rPr>
        <w:t xml:space="preserve"> how that place is doing in regards to </w:t>
      </w:r>
      <w:r w:rsidR="006D43FF">
        <w:rPr>
          <w:rFonts w:ascii="Calibri" w:hAnsi="Calibri" w:cs="Calibri"/>
          <w:color w:val="000000"/>
        </w:rPr>
        <w:t xml:space="preserve">each </w:t>
      </w:r>
      <w:r>
        <w:rPr>
          <w:rFonts w:ascii="Calibri" w:hAnsi="Calibri" w:cs="Calibri"/>
          <w:color w:val="000000"/>
        </w:rPr>
        <w:t xml:space="preserve">target. What steps or solutions could be designed and implemented to address a target that has not been met? Be prepared to share your findings in class discussion. Use the following link to </w:t>
      </w:r>
      <w:hyperlink r:id="rId14" w:tgtFrame="_blank" w:history="1">
        <w:r>
          <w:rPr>
            <w:rStyle w:val="Hyperlink"/>
            <w:rFonts w:ascii="Calibri" w:hAnsi="Calibri" w:cs="Calibri"/>
            <w:color w:val="1155CC"/>
          </w:rPr>
          <w:t>Freedom House</w:t>
        </w:r>
      </w:hyperlink>
      <w:r>
        <w:rPr>
          <w:rFonts w:ascii="Calibri" w:hAnsi="Calibri" w:cs="Calibri"/>
          <w:color w:val="000000"/>
        </w:rPr>
        <w:t xml:space="preserve">, a non-profit organization that focuses on democracy, political freedom, and human rights, as a starting point for your research. View the targets and indicators for SDG #16 through the </w:t>
      </w:r>
      <w:hyperlink r:id="rId15" w:history="1">
        <w:r w:rsidRPr="0053763F">
          <w:rPr>
            <w:rStyle w:val="Hyperlink"/>
            <w:rFonts w:ascii="Calibri" w:hAnsi="Calibri" w:cs="Calibri"/>
          </w:rPr>
          <w:t>United Nations Website</w:t>
        </w:r>
      </w:hyperlink>
      <w:r w:rsidR="006D43FF">
        <w:rPr>
          <w:rFonts w:ascii="Calibri" w:hAnsi="Calibri" w:cs="Calibri"/>
          <w:color w:val="000000"/>
        </w:rPr>
        <w:t xml:space="preserve">. </w:t>
      </w:r>
    </w:p>
    <w:p w:rsidR="00D441DC" w:rsidRPr="00C21DC4" w:rsidRDefault="004F2947" w:rsidP="00BC3846">
      <w:pPr>
        <w:rPr>
          <w:b/>
          <w:color w:val="000000"/>
        </w:rPr>
      </w:pPr>
      <w:r>
        <w:rPr>
          <w:b/>
          <w:color w:val="000000"/>
        </w:rPr>
        <w:t>Global/Local Context:</w:t>
      </w:r>
      <w:r w:rsidR="00D441DC" w:rsidRPr="00D441DC">
        <w:rPr>
          <w:b/>
        </w:rPr>
        <w:t xml:space="preserve"> </w:t>
      </w:r>
      <w:r w:rsidR="00BF6D62">
        <w:rPr>
          <w:b/>
        </w:rPr>
        <w:t>_______________________________________________________________________________________________________</w:t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2746"/>
        <w:gridCol w:w="5354"/>
        <w:gridCol w:w="1620"/>
        <w:gridCol w:w="4680"/>
      </w:tblGrid>
      <w:tr w:rsidR="00501127" w:rsidTr="00016172">
        <w:trPr>
          <w:trHeight w:val="278"/>
          <w:tblHeader/>
        </w:trPr>
        <w:tc>
          <w:tcPr>
            <w:tcW w:w="2746" w:type="dxa"/>
            <w:shd w:val="clear" w:color="auto" w:fill="DEEAF6" w:themeFill="accent1" w:themeFillTint="33"/>
          </w:tcPr>
          <w:p w:rsidR="00501127" w:rsidRPr="00D441DC" w:rsidRDefault="00501127" w:rsidP="00501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Target</w:t>
            </w:r>
          </w:p>
        </w:tc>
        <w:tc>
          <w:tcPr>
            <w:tcW w:w="5354" w:type="dxa"/>
            <w:shd w:val="clear" w:color="auto" w:fill="DEEAF6" w:themeFill="accent1" w:themeFillTint="33"/>
          </w:tcPr>
          <w:p w:rsidR="00501127" w:rsidRDefault="00501127" w:rsidP="00501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Indicator in Context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501127" w:rsidRDefault="00501127" w:rsidP="0050112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Target Met?</w:t>
            </w:r>
          </w:p>
        </w:tc>
        <w:tc>
          <w:tcPr>
            <w:tcW w:w="4680" w:type="dxa"/>
            <w:shd w:val="clear" w:color="auto" w:fill="DEEAF6" w:themeFill="accent1" w:themeFillTint="33"/>
          </w:tcPr>
          <w:p w:rsidR="00501127" w:rsidRDefault="00501127" w:rsidP="00501127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 Solutions</w:t>
            </w:r>
          </w:p>
        </w:tc>
      </w:tr>
      <w:tr w:rsidR="00501127" w:rsidTr="00016172">
        <w:trPr>
          <w:trHeight w:val="2016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t>Target 16.1: Significantly reduce all forms of violence and related death rates everywhere.</w:t>
            </w:r>
          </w:p>
        </w:tc>
        <w:tc>
          <w:tcPr>
            <w:tcW w:w="5354" w:type="dxa"/>
          </w:tcPr>
          <w:p w:rsidR="00501127" w:rsidRDefault="00501127" w:rsidP="00501127"/>
        </w:tc>
        <w:tc>
          <w:tcPr>
            <w:tcW w:w="1620" w:type="dxa"/>
          </w:tcPr>
          <w:p w:rsidR="00501127" w:rsidRDefault="00501127" w:rsidP="00501127">
            <w:pPr>
              <w:rPr>
                <w:sz w:val="28"/>
                <w:szCs w:val="28"/>
              </w:rPr>
            </w:pPr>
          </w:p>
          <w:p w:rsidR="00501127" w:rsidRPr="00501127" w:rsidRDefault="00501127" w:rsidP="00501127">
            <w:pPr>
              <w:jc w:val="center"/>
              <w:rPr>
                <w:sz w:val="28"/>
                <w:szCs w:val="28"/>
              </w:rPr>
            </w:pPr>
            <w:r w:rsidRPr="00501127"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</w:t>
            </w:r>
            <w:r w:rsidRPr="0050112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501127">
              <w:rPr>
                <w:sz w:val="28"/>
                <w:szCs w:val="28"/>
              </w:rPr>
              <w:t>No</w:t>
            </w:r>
          </w:p>
        </w:tc>
        <w:tc>
          <w:tcPr>
            <w:tcW w:w="4680" w:type="dxa"/>
          </w:tcPr>
          <w:p w:rsidR="00501127" w:rsidRDefault="00501127" w:rsidP="00501127"/>
        </w:tc>
      </w:tr>
      <w:tr w:rsidR="00501127" w:rsidTr="00016172">
        <w:trPr>
          <w:trHeight w:val="2016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t xml:space="preserve">Target 16.2: End abuse, exploitation, </w:t>
            </w:r>
            <w:proofErr w:type="gramStart"/>
            <w:r w:rsidRPr="00BF6D62">
              <w:rPr>
                <w:rFonts w:eastAsia="Times New Roman" w:cstheme="minorHAnsi"/>
                <w:bCs/>
                <w:lang w:eastAsia="zh-CN"/>
              </w:rPr>
              <w:t>trafficking</w:t>
            </w:r>
            <w:proofErr w:type="gramEnd"/>
            <w:r w:rsidRPr="00BF6D62">
              <w:rPr>
                <w:rFonts w:eastAsia="Times New Roman" w:cstheme="minorHAnsi"/>
                <w:bCs/>
                <w:lang w:eastAsia="zh-CN"/>
              </w:rPr>
              <w:t xml:space="preserve"> and all forms of violence against and torture of children</w:t>
            </w:r>
          </w:p>
        </w:tc>
        <w:tc>
          <w:tcPr>
            <w:tcW w:w="5354" w:type="dxa"/>
          </w:tcPr>
          <w:p w:rsidR="00501127" w:rsidRDefault="00501127" w:rsidP="00501127"/>
        </w:tc>
        <w:tc>
          <w:tcPr>
            <w:tcW w:w="1620" w:type="dxa"/>
          </w:tcPr>
          <w:p w:rsidR="00501127" w:rsidRDefault="00501127" w:rsidP="00501127"/>
        </w:tc>
        <w:tc>
          <w:tcPr>
            <w:tcW w:w="4680" w:type="dxa"/>
          </w:tcPr>
          <w:p w:rsidR="00501127" w:rsidRDefault="00501127" w:rsidP="00501127"/>
        </w:tc>
      </w:tr>
      <w:tr w:rsidR="00501127" w:rsidTr="00016172">
        <w:trPr>
          <w:trHeight w:val="2016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t>Target 16.3: Promote the rule of law at the national and international levels and ensure equal access to justice for all</w:t>
            </w:r>
          </w:p>
        </w:tc>
        <w:tc>
          <w:tcPr>
            <w:tcW w:w="5354" w:type="dxa"/>
          </w:tcPr>
          <w:p w:rsidR="00501127" w:rsidRDefault="00501127" w:rsidP="00501127"/>
          <w:p w:rsidR="00016172" w:rsidRPr="00016172" w:rsidRDefault="00016172" w:rsidP="00016172"/>
          <w:p w:rsidR="00016172" w:rsidRPr="00016172" w:rsidRDefault="00016172" w:rsidP="00016172"/>
          <w:p w:rsidR="00016172" w:rsidRPr="00016172" w:rsidRDefault="00016172" w:rsidP="00016172"/>
          <w:p w:rsidR="00016172" w:rsidRPr="00016172" w:rsidRDefault="00016172" w:rsidP="00016172"/>
          <w:p w:rsidR="00016172" w:rsidRPr="00016172" w:rsidRDefault="00016172" w:rsidP="00016172"/>
          <w:p w:rsidR="00016172" w:rsidRDefault="00016172" w:rsidP="00016172"/>
          <w:p w:rsidR="00016172" w:rsidRPr="00016172" w:rsidRDefault="00016172" w:rsidP="00016172"/>
          <w:p w:rsidR="00016172" w:rsidRPr="00016172" w:rsidRDefault="00016172" w:rsidP="00016172"/>
          <w:p w:rsidR="00016172" w:rsidRDefault="00016172" w:rsidP="00016172"/>
          <w:p w:rsidR="00016172" w:rsidRPr="00016172" w:rsidRDefault="00016172" w:rsidP="00016172">
            <w:pPr>
              <w:tabs>
                <w:tab w:val="left" w:pos="4215"/>
              </w:tabs>
            </w:pPr>
            <w:r>
              <w:tab/>
            </w:r>
          </w:p>
        </w:tc>
        <w:tc>
          <w:tcPr>
            <w:tcW w:w="1620" w:type="dxa"/>
          </w:tcPr>
          <w:p w:rsidR="00501127" w:rsidRDefault="00501127" w:rsidP="00501127">
            <w:pPr>
              <w:jc w:val="center"/>
              <w:rPr>
                <w:sz w:val="28"/>
                <w:szCs w:val="28"/>
              </w:rPr>
            </w:pPr>
          </w:p>
          <w:p w:rsidR="00016172" w:rsidRPr="00016172" w:rsidRDefault="00016172" w:rsidP="00016172">
            <w:pPr>
              <w:rPr>
                <w:sz w:val="28"/>
                <w:szCs w:val="28"/>
              </w:rPr>
            </w:pPr>
          </w:p>
          <w:p w:rsidR="00016172" w:rsidRPr="00016172" w:rsidRDefault="00016172" w:rsidP="00016172">
            <w:pPr>
              <w:rPr>
                <w:sz w:val="28"/>
                <w:szCs w:val="28"/>
              </w:rPr>
            </w:pPr>
          </w:p>
          <w:p w:rsidR="00016172" w:rsidRPr="00016172" w:rsidRDefault="00016172" w:rsidP="00016172">
            <w:pPr>
              <w:rPr>
                <w:sz w:val="28"/>
                <w:szCs w:val="28"/>
              </w:rPr>
            </w:pPr>
          </w:p>
          <w:p w:rsidR="00016172" w:rsidRPr="00016172" w:rsidRDefault="00016172" w:rsidP="00016172">
            <w:pPr>
              <w:rPr>
                <w:sz w:val="28"/>
                <w:szCs w:val="28"/>
              </w:rPr>
            </w:pPr>
          </w:p>
          <w:p w:rsidR="00016172" w:rsidRDefault="00016172" w:rsidP="00016172">
            <w:pPr>
              <w:rPr>
                <w:sz w:val="28"/>
                <w:szCs w:val="28"/>
              </w:rPr>
            </w:pPr>
          </w:p>
          <w:p w:rsidR="00016172" w:rsidRPr="00016172" w:rsidRDefault="00016172" w:rsidP="00016172">
            <w:pPr>
              <w:rPr>
                <w:sz w:val="28"/>
                <w:szCs w:val="28"/>
              </w:rPr>
            </w:pPr>
          </w:p>
          <w:p w:rsidR="00016172" w:rsidRDefault="00016172" w:rsidP="00016172">
            <w:pPr>
              <w:rPr>
                <w:sz w:val="28"/>
                <w:szCs w:val="28"/>
              </w:rPr>
            </w:pPr>
          </w:p>
          <w:p w:rsidR="00016172" w:rsidRPr="00016172" w:rsidRDefault="00016172" w:rsidP="00016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01127" w:rsidRDefault="00501127" w:rsidP="00501127"/>
        </w:tc>
      </w:tr>
      <w:tr w:rsidR="00501127" w:rsidTr="00016172">
        <w:trPr>
          <w:trHeight w:val="2016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lastRenderedPageBreak/>
              <w:t>Target 16.4: By 2030, significantly reduce illicit financial and arms flows, strengthen the recovery and return of stolen assets and combat all forms of organized crime</w:t>
            </w:r>
          </w:p>
        </w:tc>
        <w:tc>
          <w:tcPr>
            <w:tcW w:w="5354" w:type="dxa"/>
          </w:tcPr>
          <w:p w:rsidR="00501127" w:rsidRDefault="00501127" w:rsidP="00501127"/>
        </w:tc>
        <w:tc>
          <w:tcPr>
            <w:tcW w:w="1620" w:type="dxa"/>
          </w:tcPr>
          <w:p w:rsidR="00501127" w:rsidRDefault="00501127" w:rsidP="0050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F3E8B" w:rsidRPr="005F3E8B" w:rsidRDefault="005F3E8B" w:rsidP="00BF6D62"/>
        </w:tc>
      </w:tr>
      <w:tr w:rsidR="00501127" w:rsidTr="00016172">
        <w:trPr>
          <w:trHeight w:val="1610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t>Target 16.5: Substantially reduce corruption and bribery in all their forms</w:t>
            </w:r>
          </w:p>
        </w:tc>
        <w:tc>
          <w:tcPr>
            <w:tcW w:w="5354" w:type="dxa"/>
          </w:tcPr>
          <w:p w:rsidR="00501127" w:rsidRDefault="00501127" w:rsidP="00501127"/>
        </w:tc>
        <w:tc>
          <w:tcPr>
            <w:tcW w:w="1620" w:type="dxa"/>
          </w:tcPr>
          <w:p w:rsidR="00501127" w:rsidRDefault="00501127" w:rsidP="0050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01127" w:rsidRDefault="00501127" w:rsidP="00501127"/>
        </w:tc>
      </w:tr>
      <w:tr w:rsidR="00501127" w:rsidTr="00016172">
        <w:trPr>
          <w:trHeight w:val="1502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t xml:space="preserve">Target 16.6: Develop effective, </w:t>
            </w:r>
            <w:proofErr w:type="gramStart"/>
            <w:r w:rsidRPr="00BF6D62">
              <w:rPr>
                <w:rFonts w:eastAsia="Times New Roman" w:cstheme="minorHAnsi"/>
                <w:bCs/>
                <w:lang w:eastAsia="zh-CN"/>
              </w:rPr>
              <w:t>accountable</w:t>
            </w:r>
            <w:proofErr w:type="gramEnd"/>
            <w:r w:rsidRPr="00BF6D62">
              <w:rPr>
                <w:rFonts w:eastAsia="Times New Roman" w:cstheme="minorHAnsi"/>
                <w:bCs/>
                <w:lang w:eastAsia="zh-CN"/>
              </w:rPr>
              <w:t xml:space="preserve"> and transparent institutions at all levels</w:t>
            </w:r>
          </w:p>
        </w:tc>
        <w:tc>
          <w:tcPr>
            <w:tcW w:w="5354" w:type="dxa"/>
          </w:tcPr>
          <w:p w:rsidR="00501127" w:rsidRDefault="00501127" w:rsidP="00501127"/>
        </w:tc>
        <w:tc>
          <w:tcPr>
            <w:tcW w:w="1620" w:type="dxa"/>
          </w:tcPr>
          <w:p w:rsidR="00501127" w:rsidRDefault="00501127" w:rsidP="0050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01127" w:rsidRDefault="00501127" w:rsidP="00501127"/>
        </w:tc>
      </w:tr>
      <w:tr w:rsidR="00501127" w:rsidTr="00016172">
        <w:trPr>
          <w:trHeight w:val="1670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t xml:space="preserve">Target 16.7: Ensure responsive, inclusive, </w:t>
            </w:r>
            <w:proofErr w:type="gramStart"/>
            <w:r w:rsidRPr="00BF6D62">
              <w:rPr>
                <w:rFonts w:eastAsia="Times New Roman" w:cstheme="minorHAnsi"/>
                <w:bCs/>
                <w:lang w:eastAsia="zh-CN"/>
              </w:rPr>
              <w:t>participatory</w:t>
            </w:r>
            <w:proofErr w:type="gramEnd"/>
            <w:r w:rsidRPr="00BF6D62">
              <w:rPr>
                <w:rFonts w:eastAsia="Times New Roman" w:cstheme="minorHAnsi"/>
                <w:bCs/>
                <w:lang w:eastAsia="zh-CN"/>
              </w:rPr>
              <w:t xml:space="preserve"> and representative decision-making at all levels</w:t>
            </w:r>
          </w:p>
        </w:tc>
        <w:tc>
          <w:tcPr>
            <w:tcW w:w="5354" w:type="dxa"/>
          </w:tcPr>
          <w:p w:rsidR="00501127" w:rsidRDefault="00501127" w:rsidP="00501127"/>
        </w:tc>
        <w:tc>
          <w:tcPr>
            <w:tcW w:w="1620" w:type="dxa"/>
          </w:tcPr>
          <w:p w:rsidR="00501127" w:rsidRDefault="00501127" w:rsidP="0050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01127" w:rsidRDefault="00501127" w:rsidP="00501127"/>
        </w:tc>
      </w:tr>
      <w:tr w:rsidR="00501127" w:rsidTr="00016172">
        <w:trPr>
          <w:trHeight w:val="1670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t>Target 16.8: Broaden and strengthen the participation of developing countries in the institutions of global governance</w:t>
            </w:r>
          </w:p>
        </w:tc>
        <w:tc>
          <w:tcPr>
            <w:tcW w:w="5354" w:type="dxa"/>
          </w:tcPr>
          <w:p w:rsidR="00501127" w:rsidRDefault="00501127" w:rsidP="00501127"/>
        </w:tc>
        <w:tc>
          <w:tcPr>
            <w:tcW w:w="1620" w:type="dxa"/>
          </w:tcPr>
          <w:p w:rsidR="00501127" w:rsidRDefault="00501127" w:rsidP="0050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01127" w:rsidRDefault="00501127" w:rsidP="00501127"/>
        </w:tc>
      </w:tr>
      <w:tr w:rsidR="00501127" w:rsidTr="00016172">
        <w:trPr>
          <w:trHeight w:val="1430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lastRenderedPageBreak/>
              <w:t>Target 16.9: By 2030, provide legal identity for all, including birth registration</w:t>
            </w:r>
          </w:p>
        </w:tc>
        <w:tc>
          <w:tcPr>
            <w:tcW w:w="5354" w:type="dxa"/>
          </w:tcPr>
          <w:p w:rsidR="00501127" w:rsidRDefault="00501127" w:rsidP="00501127"/>
        </w:tc>
        <w:tc>
          <w:tcPr>
            <w:tcW w:w="1620" w:type="dxa"/>
          </w:tcPr>
          <w:p w:rsidR="00501127" w:rsidRDefault="00501127" w:rsidP="0050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01127" w:rsidRDefault="00501127" w:rsidP="00501127"/>
        </w:tc>
      </w:tr>
      <w:tr w:rsidR="00501127" w:rsidTr="00016172">
        <w:trPr>
          <w:trHeight w:val="1670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t>Target 16.10: Ensure public access to information and protect fundamental freedoms, in accordance with national legislation and international agreements</w:t>
            </w:r>
          </w:p>
        </w:tc>
        <w:tc>
          <w:tcPr>
            <w:tcW w:w="5354" w:type="dxa"/>
          </w:tcPr>
          <w:p w:rsidR="00501127" w:rsidRDefault="00501127" w:rsidP="00501127"/>
        </w:tc>
        <w:tc>
          <w:tcPr>
            <w:tcW w:w="1620" w:type="dxa"/>
          </w:tcPr>
          <w:p w:rsidR="00501127" w:rsidRDefault="00501127" w:rsidP="0050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01127" w:rsidRDefault="00501127" w:rsidP="00501127"/>
        </w:tc>
      </w:tr>
      <w:tr w:rsidR="00501127" w:rsidTr="00016172">
        <w:trPr>
          <w:trHeight w:val="1670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t xml:space="preserve">Target 16.a: Strengthen relevant national institutions, including through international cooperation, for building capacity at all levels, </w:t>
            </w:r>
            <w:proofErr w:type="gramStart"/>
            <w:r w:rsidRPr="00BF6D62">
              <w:rPr>
                <w:rFonts w:eastAsia="Times New Roman" w:cstheme="minorHAnsi"/>
                <w:bCs/>
                <w:lang w:eastAsia="zh-CN"/>
              </w:rPr>
              <w:t>in particular in</w:t>
            </w:r>
            <w:proofErr w:type="gramEnd"/>
            <w:r w:rsidRPr="00BF6D62">
              <w:rPr>
                <w:rFonts w:eastAsia="Times New Roman" w:cstheme="minorHAnsi"/>
                <w:bCs/>
                <w:lang w:eastAsia="zh-CN"/>
              </w:rPr>
              <w:t xml:space="preserve"> developing countries, to prevent violence and combat terrorism and crime</w:t>
            </w:r>
          </w:p>
        </w:tc>
        <w:tc>
          <w:tcPr>
            <w:tcW w:w="5354" w:type="dxa"/>
          </w:tcPr>
          <w:p w:rsidR="00501127" w:rsidRDefault="00501127" w:rsidP="00501127"/>
        </w:tc>
        <w:tc>
          <w:tcPr>
            <w:tcW w:w="1620" w:type="dxa"/>
          </w:tcPr>
          <w:p w:rsidR="00501127" w:rsidRDefault="00501127" w:rsidP="0050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01127" w:rsidRDefault="00501127" w:rsidP="00501127"/>
        </w:tc>
      </w:tr>
      <w:tr w:rsidR="00501127" w:rsidTr="00016172">
        <w:trPr>
          <w:trHeight w:val="1670"/>
        </w:trPr>
        <w:tc>
          <w:tcPr>
            <w:tcW w:w="2746" w:type="dxa"/>
          </w:tcPr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  <w:r w:rsidRPr="00BF6D62">
              <w:rPr>
                <w:rFonts w:eastAsia="Times New Roman" w:cstheme="minorHAnsi"/>
                <w:bCs/>
                <w:lang w:eastAsia="zh-CN"/>
              </w:rPr>
              <w:t xml:space="preserve">Target 16.b: Promote and enforce non-discriminatory laws and policies for sustainable </w:t>
            </w:r>
            <w:proofErr w:type="gramStart"/>
            <w:r w:rsidRPr="00BF6D62">
              <w:rPr>
                <w:rFonts w:eastAsia="Times New Roman" w:cstheme="minorHAnsi"/>
                <w:bCs/>
                <w:lang w:eastAsia="zh-CN"/>
              </w:rPr>
              <w:t>development</w:t>
            </w:r>
            <w:proofErr w:type="gramEnd"/>
          </w:p>
          <w:p w:rsidR="00501127" w:rsidRPr="00BF6D62" w:rsidRDefault="00501127" w:rsidP="00501127">
            <w:pPr>
              <w:shd w:val="clear" w:color="auto" w:fill="FFFFFF"/>
              <w:spacing w:before="75" w:after="150"/>
              <w:outlineLvl w:val="4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5354" w:type="dxa"/>
          </w:tcPr>
          <w:p w:rsidR="00501127" w:rsidRDefault="00501127" w:rsidP="00501127"/>
        </w:tc>
        <w:tc>
          <w:tcPr>
            <w:tcW w:w="1620" w:type="dxa"/>
          </w:tcPr>
          <w:p w:rsidR="00501127" w:rsidRDefault="00501127" w:rsidP="0050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01127" w:rsidRDefault="00501127" w:rsidP="00501127"/>
        </w:tc>
      </w:tr>
    </w:tbl>
    <w:p w:rsidR="00BF6D62" w:rsidRDefault="00BF6D62" w:rsidP="00473BDB">
      <w:pPr>
        <w:pStyle w:val="NormalJustify"/>
        <w:spacing w:after="480"/>
        <w:ind w:right="-360"/>
        <w:rPr>
          <w:sz w:val="20"/>
          <w:szCs w:val="20"/>
        </w:rPr>
      </w:pPr>
    </w:p>
    <w:p w:rsidR="00BF6D62" w:rsidRPr="00473BDB" w:rsidRDefault="005F3E8B" w:rsidP="005F3E8B">
      <w:pPr>
        <w:pStyle w:val="NormalJustify"/>
        <w:ind w:right="-360"/>
        <w:rPr>
          <w:sz w:val="18"/>
          <w:szCs w:val="18"/>
        </w:rPr>
        <w:sectPr w:rsidR="00BF6D62" w:rsidRPr="00473BDB" w:rsidSect="00016172">
          <w:headerReference w:type="default" r:id="rId16"/>
          <w:footerReference w:type="default" r:id="rId17"/>
          <w:pgSz w:w="15840" w:h="12240" w:orient="landscape" w:code="1"/>
          <w:pgMar w:top="1440" w:right="810" w:bottom="720" w:left="720" w:header="432" w:footer="432" w:gutter="0"/>
          <w:pgNumType w:start="1"/>
          <w:cols w:space="720"/>
          <w:docGrid w:linePitch="360"/>
        </w:sectPr>
      </w:pPr>
      <w:r w:rsidRPr="00473BDB">
        <w:rPr>
          <w:noProof/>
          <w:sz w:val="18"/>
          <w:szCs w:val="18"/>
          <w:bdr w:val="none" w:sz="0" w:space="0" w:color="auto" w:frame="1"/>
        </w:rPr>
        <w:drawing>
          <wp:anchor distT="0" distB="91440" distL="114300" distR="114300" simplePos="0" relativeHeight="251670528" behindDoc="0" locked="0" layoutInCell="1" allowOverlap="1" wp14:anchorId="57585527" wp14:editId="72C78CC9">
            <wp:simplePos x="0" y="0"/>
            <wp:positionH relativeFrom="margin">
              <wp:posOffset>0</wp:posOffset>
            </wp:positionH>
            <wp:positionV relativeFrom="paragraph">
              <wp:posOffset>45085</wp:posOffset>
            </wp:positionV>
            <wp:extent cx="539496" cy="164592"/>
            <wp:effectExtent l="0" t="0" r="0" b="6985"/>
            <wp:wrapSquare wrapText="bothSides"/>
            <wp:docPr id="17" name="Picture 17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BDB">
        <w:rPr>
          <w:sz w:val="18"/>
          <w:szCs w:val="18"/>
        </w:rPr>
        <w:t xml:space="preserve">Except where otherwise noted, </w:t>
      </w:r>
      <w:r w:rsidRPr="00473BDB">
        <w:rPr>
          <w:i/>
          <w:iCs/>
          <w:sz w:val="18"/>
          <w:szCs w:val="18"/>
        </w:rPr>
        <w:t>Cultivating Global Competence through the United Nations Sustainable Development Goals</w:t>
      </w:r>
      <w:r w:rsidRPr="00473BDB">
        <w:rPr>
          <w:sz w:val="18"/>
          <w:szCs w:val="18"/>
        </w:rPr>
        <w:t xml:space="preserve">, by </w:t>
      </w:r>
      <w:hyperlink r:id="rId18" w:history="1">
        <w:r w:rsidRPr="00473BDB">
          <w:rPr>
            <w:rStyle w:val="Hyperlink"/>
            <w:sz w:val="18"/>
            <w:szCs w:val="18"/>
          </w:rPr>
          <w:t>World Affairs Council of Seattle</w:t>
        </w:r>
      </w:hyperlink>
      <w:r w:rsidRPr="00473BDB">
        <w:rPr>
          <w:sz w:val="18"/>
          <w:szCs w:val="18"/>
        </w:rPr>
        <w:t xml:space="preserve">, is available under a </w:t>
      </w:r>
      <w:hyperlink r:id="rId19" w:history="1">
        <w:r w:rsidRPr="00473BDB">
          <w:rPr>
            <w:rStyle w:val="Hyperlink"/>
            <w:sz w:val="18"/>
            <w:szCs w:val="18"/>
          </w:rPr>
          <w:t>Creative Commons Attribution-</w:t>
        </w:r>
        <w:proofErr w:type="spellStart"/>
        <w:r w:rsidRPr="00473BDB">
          <w:rPr>
            <w:rStyle w:val="Hyperlink"/>
            <w:sz w:val="18"/>
            <w:szCs w:val="18"/>
          </w:rPr>
          <w:t>NonCommercial</w:t>
        </w:r>
        <w:proofErr w:type="spellEnd"/>
        <w:r w:rsidRPr="00473BDB">
          <w:rPr>
            <w:rStyle w:val="Hyperlink"/>
            <w:sz w:val="18"/>
            <w:szCs w:val="18"/>
          </w:rPr>
          <w:t xml:space="preserve"> License</w:t>
        </w:r>
      </w:hyperlink>
      <w:r w:rsidRPr="00473BDB">
        <w:rPr>
          <w:sz w:val="18"/>
          <w:szCs w:val="18"/>
        </w:rPr>
        <w:t>. All logos and trademarks are property of their respective owners</w:t>
      </w:r>
      <w:r w:rsidR="00BF6D62" w:rsidRPr="00473BDB">
        <w:rPr>
          <w:sz w:val="18"/>
          <w:szCs w:val="18"/>
        </w:rPr>
        <w:t>.</w:t>
      </w:r>
    </w:p>
    <w:p w:rsidR="00473BDB" w:rsidRDefault="00473BDB" w:rsidP="00473BDB">
      <w:pPr>
        <w:rPr>
          <w:rStyle w:val="wdyuqq"/>
          <w:b/>
          <w:color w:val="000000"/>
        </w:rPr>
      </w:pPr>
    </w:p>
    <w:p w:rsidR="00473BDB" w:rsidRPr="004A267B" w:rsidRDefault="00473BDB" w:rsidP="00473BDB">
      <w:pPr>
        <w:jc w:val="both"/>
        <w:rPr>
          <w:rStyle w:val="wdyuqq"/>
          <w:b/>
          <w:color w:val="000000"/>
        </w:rPr>
      </w:pPr>
      <w:r w:rsidRPr="004A267B">
        <w:rPr>
          <w:b/>
          <w:noProof/>
          <w:lang w:eastAsia="zh-CN"/>
        </w:rPr>
        <w:drawing>
          <wp:anchor distT="0" distB="182880" distL="114300" distR="182880" simplePos="0" relativeHeight="251674624" behindDoc="1" locked="0" layoutInCell="1" allowOverlap="1" wp14:anchorId="3A88573E" wp14:editId="1B87B46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77824" cy="722376"/>
            <wp:effectExtent l="0" t="0" r="0" b="1905"/>
            <wp:wrapTight wrapText="bothSides">
              <wp:wrapPolygon edited="0">
                <wp:start x="6096" y="0"/>
                <wp:lineTo x="0" y="3420"/>
                <wp:lineTo x="0" y="21087"/>
                <wp:lineTo x="21100" y="21087"/>
                <wp:lineTo x="21100" y="11968"/>
                <wp:lineTo x="16880" y="9119"/>
                <wp:lineTo x="21100" y="8549"/>
                <wp:lineTo x="21100" y="3989"/>
                <wp:lineTo x="15473" y="0"/>
                <wp:lineTo x="6096" y="0"/>
              </wp:wrapPolygon>
            </wp:wrapTight>
            <wp:docPr id="7" name="Picture 7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orld Affairs Council logo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wdyuqq"/>
          <w:b/>
          <w:color w:val="000000"/>
        </w:rPr>
        <w:t xml:space="preserve">LESSON 5: </w:t>
      </w:r>
      <w:r w:rsidRPr="00995974">
        <w:rPr>
          <w:rFonts w:ascii="Calibri" w:hAnsi="Calibri" w:cs="Calibri"/>
          <w:b/>
          <w:color w:val="000000"/>
        </w:rPr>
        <w:t>SDG #16:</w:t>
      </w:r>
      <w:r w:rsidRPr="00995974">
        <w:rPr>
          <w:rFonts w:ascii="Calibri" w:hAnsi="Calibri" w:cs="Calibri"/>
          <w:b/>
          <w:color w:val="002060"/>
        </w:rPr>
        <w:t> </w:t>
      </w:r>
      <w:r w:rsidRPr="00995974">
        <w:rPr>
          <w:rFonts w:ascii="Calibri" w:hAnsi="Calibri" w:cs="Calibri"/>
          <w:b/>
          <w:color w:val="000000"/>
        </w:rPr>
        <w:t>Peaceful, Inclusive, Justice, and Effective/Accountable Institutio</w:t>
      </w:r>
      <w:r w:rsidRPr="00995974">
        <w:rPr>
          <w:rFonts w:ascii="Calibri" w:hAnsi="Calibri" w:cs="Calibri"/>
          <w:b/>
          <w:color w:val="002060"/>
        </w:rPr>
        <w:t>ns</w:t>
      </w:r>
    </w:p>
    <w:p w:rsidR="00473BDB" w:rsidRDefault="00473BDB" w:rsidP="00473BDB">
      <w:pPr>
        <w:ind w:left="1440"/>
        <w:jc w:val="both"/>
        <w:rPr>
          <w:rStyle w:val="wdyuqq"/>
          <w:color w:val="000000"/>
        </w:rPr>
      </w:pPr>
      <w:r>
        <w:rPr>
          <w:rStyle w:val="wdyuqq"/>
          <w:b/>
          <w:color w:val="000000"/>
          <w:u w:val="single"/>
        </w:rPr>
        <w:t xml:space="preserve">Activity: </w:t>
      </w:r>
      <w:r>
        <w:rPr>
          <w:rStyle w:val="wdyuqq"/>
          <w:color w:val="000000"/>
        </w:rPr>
        <w:t xml:space="preserve">Rule </w:t>
      </w:r>
      <w:r w:rsidRPr="00016252">
        <w:rPr>
          <w:rStyle w:val="wdyuqq"/>
          <w:b/>
          <w:color w:val="000000"/>
        </w:rPr>
        <w:t>OF</w:t>
      </w:r>
      <w:r>
        <w:rPr>
          <w:rStyle w:val="wdyuqq"/>
          <w:color w:val="000000"/>
        </w:rPr>
        <w:t xml:space="preserve"> Law vs Rule </w:t>
      </w:r>
      <w:r w:rsidRPr="00016252">
        <w:rPr>
          <w:rStyle w:val="wdyuqq"/>
          <w:b/>
          <w:color w:val="000000"/>
        </w:rPr>
        <w:t>BY</w:t>
      </w:r>
      <w:r>
        <w:rPr>
          <w:rStyle w:val="wdyuqq"/>
          <w:color w:val="000000"/>
        </w:rPr>
        <w:t xml:space="preserve"> Law. Take some time to research the differences between Rule by Law and Rule of Law as they relate to SDG #16. As you learn more through research and in class, organize your findings in the graphic below. </w:t>
      </w:r>
    </w:p>
    <w:p w:rsidR="00473BDB" w:rsidRPr="004A267B" w:rsidRDefault="00473BDB" w:rsidP="00473BDB">
      <w:pPr>
        <w:jc w:val="both"/>
        <w:rPr>
          <w:color w:val="00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4590"/>
      </w:tblGrid>
      <w:tr w:rsidR="00473BDB" w:rsidTr="00473BDB">
        <w:trPr>
          <w:tblHeader/>
        </w:trPr>
        <w:tc>
          <w:tcPr>
            <w:tcW w:w="4765" w:type="dxa"/>
            <w:shd w:val="clear" w:color="auto" w:fill="DEEAF6" w:themeFill="accent1" w:themeFillTint="33"/>
          </w:tcPr>
          <w:p w:rsidR="00473BDB" w:rsidRPr="00F35779" w:rsidRDefault="00473BDB" w:rsidP="001E7DE2">
            <w:pPr>
              <w:jc w:val="center"/>
              <w:rPr>
                <w:b/>
                <w:sz w:val="32"/>
                <w:szCs w:val="32"/>
              </w:rPr>
            </w:pPr>
            <w:r w:rsidRPr="00F35779">
              <w:rPr>
                <w:b/>
                <w:sz w:val="32"/>
                <w:szCs w:val="32"/>
              </w:rPr>
              <w:t xml:space="preserve">Rule </w:t>
            </w:r>
            <w:r>
              <w:rPr>
                <w:b/>
                <w:sz w:val="32"/>
                <w:szCs w:val="32"/>
              </w:rPr>
              <w:t>OF</w:t>
            </w:r>
            <w:r w:rsidRPr="00F35779">
              <w:rPr>
                <w:b/>
                <w:sz w:val="32"/>
                <w:szCs w:val="32"/>
              </w:rPr>
              <w:t xml:space="preserve"> Law</w:t>
            </w:r>
          </w:p>
        </w:tc>
        <w:tc>
          <w:tcPr>
            <w:tcW w:w="4590" w:type="dxa"/>
            <w:shd w:val="clear" w:color="auto" w:fill="DEEAF6" w:themeFill="accent1" w:themeFillTint="33"/>
          </w:tcPr>
          <w:p w:rsidR="00473BDB" w:rsidRPr="00F35779" w:rsidRDefault="00473BDB" w:rsidP="001E7DE2">
            <w:pPr>
              <w:jc w:val="center"/>
              <w:rPr>
                <w:b/>
                <w:sz w:val="32"/>
                <w:szCs w:val="32"/>
              </w:rPr>
            </w:pPr>
            <w:r w:rsidRPr="00F35779">
              <w:rPr>
                <w:b/>
                <w:sz w:val="32"/>
                <w:szCs w:val="32"/>
              </w:rPr>
              <w:t>Rule BY Law</w:t>
            </w:r>
          </w:p>
        </w:tc>
      </w:tr>
      <w:tr w:rsidR="00473BDB" w:rsidTr="001E7DE2">
        <w:tc>
          <w:tcPr>
            <w:tcW w:w="4765" w:type="dxa"/>
          </w:tcPr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  <w:p w:rsidR="00473BDB" w:rsidRDefault="00473BDB" w:rsidP="001E7DE2"/>
        </w:tc>
        <w:tc>
          <w:tcPr>
            <w:tcW w:w="4590" w:type="dxa"/>
          </w:tcPr>
          <w:p w:rsidR="00473BDB" w:rsidRDefault="00473BDB" w:rsidP="001E7DE2"/>
        </w:tc>
      </w:tr>
    </w:tbl>
    <w:p w:rsidR="005F3E8B" w:rsidRDefault="005F3E8B" w:rsidP="00BF6D62">
      <w:pPr>
        <w:pStyle w:val="NormalJustify"/>
        <w:ind w:right="-360"/>
      </w:pPr>
    </w:p>
    <w:p w:rsidR="00473BDB" w:rsidRPr="00473BDB" w:rsidRDefault="00473BDB" w:rsidP="00473BDB">
      <w:pPr>
        <w:pStyle w:val="NormalJustify"/>
        <w:ind w:right="-360"/>
        <w:rPr>
          <w:sz w:val="18"/>
          <w:szCs w:val="18"/>
        </w:rPr>
      </w:pPr>
      <w:r w:rsidRPr="00473BDB">
        <w:rPr>
          <w:noProof/>
          <w:sz w:val="18"/>
          <w:szCs w:val="18"/>
          <w:bdr w:val="none" w:sz="0" w:space="0" w:color="auto" w:frame="1"/>
        </w:rPr>
        <w:drawing>
          <wp:anchor distT="0" distB="91440" distL="114300" distR="114300" simplePos="0" relativeHeight="251676672" behindDoc="0" locked="0" layoutInCell="1" allowOverlap="1" wp14:anchorId="5741C266" wp14:editId="10CB9FD2">
            <wp:simplePos x="0" y="0"/>
            <wp:positionH relativeFrom="margin">
              <wp:posOffset>0</wp:posOffset>
            </wp:positionH>
            <wp:positionV relativeFrom="paragraph">
              <wp:posOffset>121285</wp:posOffset>
            </wp:positionV>
            <wp:extent cx="539496" cy="164592"/>
            <wp:effectExtent l="0" t="0" r="0" b="6985"/>
            <wp:wrapSquare wrapText="bothSides"/>
            <wp:docPr id="10" name="Picture 10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BDB">
        <w:rPr>
          <w:sz w:val="18"/>
          <w:szCs w:val="18"/>
        </w:rPr>
        <w:t xml:space="preserve">Except where otherwise noted, </w:t>
      </w:r>
      <w:r w:rsidRPr="00473BDB">
        <w:rPr>
          <w:i/>
          <w:iCs/>
          <w:sz w:val="18"/>
          <w:szCs w:val="18"/>
        </w:rPr>
        <w:t>Cultivating Global Competence through the United Nations Sustainable Development Goals</w:t>
      </w:r>
      <w:r w:rsidRPr="00473BDB">
        <w:rPr>
          <w:sz w:val="18"/>
          <w:szCs w:val="18"/>
        </w:rPr>
        <w:t xml:space="preserve">, by </w:t>
      </w:r>
      <w:hyperlink r:id="rId21" w:history="1">
        <w:r w:rsidRPr="00473BDB">
          <w:rPr>
            <w:rStyle w:val="Hyperlink"/>
            <w:sz w:val="18"/>
            <w:szCs w:val="18"/>
          </w:rPr>
          <w:t>World Affairs Council of Seattle</w:t>
        </w:r>
      </w:hyperlink>
      <w:r w:rsidRPr="00473BDB">
        <w:rPr>
          <w:sz w:val="18"/>
          <w:szCs w:val="18"/>
        </w:rPr>
        <w:t xml:space="preserve">, is available under a </w:t>
      </w:r>
      <w:hyperlink r:id="rId22" w:history="1">
        <w:r w:rsidRPr="00473BDB">
          <w:rPr>
            <w:rStyle w:val="Hyperlink"/>
            <w:sz w:val="18"/>
            <w:szCs w:val="18"/>
          </w:rPr>
          <w:t>Creative Commons Attribution-</w:t>
        </w:r>
        <w:proofErr w:type="spellStart"/>
        <w:r w:rsidRPr="00473BDB">
          <w:rPr>
            <w:rStyle w:val="Hyperlink"/>
            <w:sz w:val="18"/>
            <w:szCs w:val="18"/>
          </w:rPr>
          <w:t>NonCommercial</w:t>
        </w:r>
        <w:proofErr w:type="spellEnd"/>
        <w:r w:rsidRPr="00473BDB">
          <w:rPr>
            <w:rStyle w:val="Hyperlink"/>
            <w:sz w:val="18"/>
            <w:szCs w:val="18"/>
          </w:rPr>
          <w:t xml:space="preserve"> License</w:t>
        </w:r>
      </w:hyperlink>
      <w:r w:rsidRPr="00473BDB">
        <w:rPr>
          <w:sz w:val="18"/>
          <w:szCs w:val="18"/>
        </w:rPr>
        <w:t>. All logos and trademarks are property of their respective owners</w:t>
      </w:r>
      <w:r w:rsidRPr="00473BDB">
        <w:rPr>
          <w:sz w:val="18"/>
          <w:szCs w:val="18"/>
        </w:rPr>
        <w:t>.</w:t>
      </w:r>
    </w:p>
    <w:sectPr w:rsidR="00473BDB" w:rsidRPr="00473BDB" w:rsidSect="00473BDB">
      <w:footerReference w:type="default" r:id="rId23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9C7" w:rsidRDefault="00D609C7" w:rsidP="004A267B">
      <w:pPr>
        <w:spacing w:after="0" w:line="240" w:lineRule="auto"/>
      </w:pPr>
      <w:r>
        <w:separator/>
      </w:r>
    </w:p>
  </w:endnote>
  <w:endnote w:type="continuationSeparator" w:id="0">
    <w:p w:rsidR="00D609C7" w:rsidRDefault="00D609C7" w:rsidP="004A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E8B" w:rsidRPr="005F3E8B" w:rsidRDefault="005F3E8B" w:rsidP="005F3E8B">
    <w:pPr>
      <w:pStyle w:val="NormalWeb"/>
      <w:tabs>
        <w:tab w:val="left" w:pos="12240"/>
      </w:tabs>
      <w:spacing w:before="0" w:beforeAutospacing="0" w:after="0" w:afterAutospacing="0"/>
      <w:jc w:val="center"/>
      <w:rPr>
        <w:rFonts w:ascii="Corbel" w:hAnsi="Corbel"/>
        <w:sz w:val="20"/>
        <w:szCs w:val="20"/>
      </w:rPr>
    </w:pPr>
    <w:r w:rsidRPr="00264780">
      <w:rPr>
        <w:rFonts w:ascii="Corbel" w:hAnsi="Corbel"/>
        <w:sz w:val="20"/>
        <w:szCs w:val="20"/>
      </w:rPr>
      <w:t>World Affairs Council - Seattle Global Classroom</w:t>
    </w:r>
    <w:r>
      <w:rPr>
        <w:rFonts w:ascii="Corbel" w:hAnsi="Corbel"/>
        <w:sz w:val="20"/>
        <w:szCs w:val="20"/>
      </w:rPr>
      <w:tab/>
    </w:r>
    <w:r w:rsidRPr="00BB38B4">
      <w:rPr>
        <w:rFonts w:ascii="Corbel" w:hAnsi="Corbel"/>
        <w:sz w:val="20"/>
        <w:szCs w:val="20"/>
      </w:rPr>
      <w:fldChar w:fldCharType="begin"/>
    </w:r>
    <w:r w:rsidRPr="00BB38B4">
      <w:rPr>
        <w:rFonts w:ascii="Corbel" w:hAnsi="Corbel"/>
        <w:sz w:val="20"/>
        <w:szCs w:val="20"/>
      </w:rPr>
      <w:instrText xml:space="preserve"> PAGE   \* MERGEFORMAT </w:instrText>
    </w:r>
    <w:r w:rsidRPr="00BB38B4">
      <w:rPr>
        <w:rFonts w:ascii="Corbel" w:hAnsi="Corbel"/>
        <w:sz w:val="20"/>
        <w:szCs w:val="20"/>
      </w:rPr>
      <w:fldChar w:fldCharType="separate"/>
    </w:r>
    <w:r>
      <w:rPr>
        <w:rFonts w:ascii="Corbel" w:hAnsi="Corbel"/>
        <w:sz w:val="20"/>
        <w:szCs w:val="20"/>
      </w:rPr>
      <w:t>1</w:t>
    </w:r>
    <w:r w:rsidRPr="00BB38B4">
      <w:rPr>
        <w:rFonts w:ascii="Corbel" w:hAnsi="Corbe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E8B" w:rsidRPr="00264780" w:rsidRDefault="005F3E8B" w:rsidP="00016172">
    <w:pPr>
      <w:pStyle w:val="NormalWeb"/>
      <w:tabs>
        <w:tab w:val="left" w:pos="9360"/>
        <w:tab w:val="left" w:pos="12240"/>
      </w:tabs>
      <w:spacing w:before="0" w:beforeAutospacing="0" w:after="0" w:afterAutospacing="0"/>
      <w:jc w:val="center"/>
      <w:rPr>
        <w:rFonts w:ascii="Corbel" w:hAnsi="Corbel"/>
        <w:sz w:val="20"/>
        <w:szCs w:val="20"/>
      </w:rPr>
    </w:pPr>
    <w:r w:rsidRPr="00264780">
      <w:rPr>
        <w:rFonts w:ascii="Corbel" w:hAnsi="Corbel"/>
        <w:sz w:val="20"/>
        <w:szCs w:val="20"/>
      </w:rPr>
      <w:t>World Affairs Council - Seattle Global Classroom</w:t>
    </w:r>
    <w:r>
      <w:rPr>
        <w:rFonts w:ascii="Corbel" w:hAnsi="Corbel"/>
        <w:sz w:val="20"/>
        <w:szCs w:val="20"/>
      </w:rPr>
      <w:tab/>
    </w:r>
    <w:r w:rsidRPr="00BB38B4">
      <w:rPr>
        <w:rFonts w:ascii="Corbel" w:hAnsi="Corbel"/>
        <w:sz w:val="20"/>
        <w:szCs w:val="20"/>
      </w:rPr>
      <w:fldChar w:fldCharType="begin"/>
    </w:r>
    <w:r w:rsidRPr="00BB38B4">
      <w:rPr>
        <w:rFonts w:ascii="Corbel" w:hAnsi="Corbel"/>
        <w:sz w:val="20"/>
        <w:szCs w:val="20"/>
      </w:rPr>
      <w:instrText xml:space="preserve"> PAGE   \* MERGEFORMAT </w:instrText>
    </w:r>
    <w:r w:rsidRPr="00BB38B4">
      <w:rPr>
        <w:rFonts w:ascii="Corbel" w:hAnsi="Corbel"/>
        <w:sz w:val="20"/>
        <w:szCs w:val="20"/>
      </w:rPr>
      <w:fldChar w:fldCharType="separate"/>
    </w:r>
    <w:r w:rsidRPr="00BB38B4">
      <w:rPr>
        <w:rFonts w:ascii="Corbel" w:hAnsi="Corbel"/>
        <w:noProof/>
        <w:sz w:val="20"/>
        <w:szCs w:val="20"/>
      </w:rPr>
      <w:t>1</w:t>
    </w:r>
    <w:r w:rsidRPr="00BB38B4">
      <w:rPr>
        <w:rFonts w:ascii="Corbel" w:hAnsi="Corbe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BDB" w:rsidRPr="00473BDB" w:rsidRDefault="00473BDB" w:rsidP="00473BDB">
    <w:pPr>
      <w:pStyle w:val="NormalWeb"/>
      <w:tabs>
        <w:tab w:val="left" w:pos="8460"/>
        <w:tab w:val="left" w:pos="12240"/>
      </w:tabs>
      <w:spacing w:before="0" w:beforeAutospacing="0" w:after="0" w:afterAutospacing="0"/>
      <w:jc w:val="center"/>
      <w:rPr>
        <w:rFonts w:ascii="Corbel" w:hAnsi="Corbel"/>
        <w:sz w:val="20"/>
        <w:szCs w:val="20"/>
      </w:rPr>
    </w:pPr>
    <w:r w:rsidRPr="00264780">
      <w:rPr>
        <w:rFonts w:ascii="Corbel" w:hAnsi="Corbel"/>
        <w:sz w:val="20"/>
        <w:szCs w:val="20"/>
      </w:rPr>
      <w:t>World Affairs Council - Seattle Global Classroom</w:t>
    </w:r>
    <w:r>
      <w:rPr>
        <w:rFonts w:ascii="Corbel" w:hAnsi="Corbel"/>
        <w:sz w:val="20"/>
        <w:szCs w:val="20"/>
      </w:rPr>
      <w:tab/>
    </w:r>
    <w:r w:rsidRPr="00BB38B4">
      <w:rPr>
        <w:rFonts w:ascii="Corbel" w:hAnsi="Corbel"/>
        <w:sz w:val="20"/>
        <w:szCs w:val="20"/>
      </w:rPr>
      <w:fldChar w:fldCharType="begin"/>
    </w:r>
    <w:r w:rsidRPr="00BB38B4">
      <w:rPr>
        <w:rFonts w:ascii="Corbel" w:hAnsi="Corbel"/>
        <w:sz w:val="20"/>
        <w:szCs w:val="20"/>
      </w:rPr>
      <w:instrText xml:space="preserve"> PAGE   \* MERGEFORMAT </w:instrText>
    </w:r>
    <w:r w:rsidRPr="00BB38B4">
      <w:rPr>
        <w:rFonts w:ascii="Corbel" w:hAnsi="Corbel"/>
        <w:sz w:val="20"/>
        <w:szCs w:val="20"/>
      </w:rPr>
      <w:fldChar w:fldCharType="separate"/>
    </w:r>
    <w:r>
      <w:rPr>
        <w:rFonts w:ascii="Corbel" w:hAnsi="Corbel"/>
        <w:sz w:val="20"/>
        <w:szCs w:val="20"/>
      </w:rPr>
      <w:t>1</w:t>
    </w:r>
    <w:r w:rsidRPr="00BB38B4">
      <w:rPr>
        <w:rFonts w:ascii="Corbel" w:hAnsi="Corbe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9C7" w:rsidRDefault="00D609C7" w:rsidP="004A267B">
      <w:pPr>
        <w:spacing w:after="0" w:line="240" w:lineRule="auto"/>
      </w:pPr>
      <w:r>
        <w:separator/>
      </w:r>
    </w:p>
  </w:footnote>
  <w:footnote w:type="continuationSeparator" w:id="0">
    <w:p w:rsidR="00D609C7" w:rsidRDefault="00D609C7" w:rsidP="004A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67B" w:rsidRDefault="004A267B" w:rsidP="005F3E8B">
    <w:pPr>
      <w:pStyle w:val="Header"/>
      <w:tabs>
        <w:tab w:val="clear" w:pos="4680"/>
        <w:tab w:val="clear" w:pos="9360"/>
        <w:tab w:val="left" w:pos="5960"/>
      </w:tabs>
      <w:jc w:val="right"/>
    </w:pPr>
    <w:r>
      <w:t>Name:</w:t>
    </w:r>
    <w:r w:rsidR="005F3E8B">
      <w:t xml:space="preserve"> 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E8B" w:rsidRDefault="005F3E8B" w:rsidP="00BF6D62">
    <w:pPr>
      <w:pStyle w:val="Header"/>
      <w:tabs>
        <w:tab w:val="clear" w:pos="4680"/>
        <w:tab w:val="clear" w:pos="9360"/>
        <w:tab w:val="left" w:pos="5960"/>
      </w:tabs>
      <w:jc w:val="right"/>
    </w:pPr>
    <w:r>
      <w:t>Name:</w:t>
    </w:r>
    <w:r w:rsidRPr="00ED760B">
      <w:rPr>
        <w:noProof/>
      </w:rPr>
      <w:t xml:space="preserve"> </w:t>
    </w:r>
    <w:r w:rsidR="00BF6D62">
      <w:rPr>
        <w:noProof/>
      </w:rPr>
      <w:t>___________________________________________________</w:t>
    </w:r>
  </w:p>
  <w:p w:rsidR="005F3E8B" w:rsidRPr="00ED760B" w:rsidRDefault="005F3E8B" w:rsidP="00ED7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B9"/>
    <w:rsid w:val="00016172"/>
    <w:rsid w:val="00016252"/>
    <w:rsid w:val="00033EA1"/>
    <w:rsid w:val="00064F12"/>
    <w:rsid w:val="001C5765"/>
    <w:rsid w:val="002A2FC0"/>
    <w:rsid w:val="00324ED6"/>
    <w:rsid w:val="00473BDB"/>
    <w:rsid w:val="004A267B"/>
    <w:rsid w:val="004F2947"/>
    <w:rsid w:val="00501127"/>
    <w:rsid w:val="0053763F"/>
    <w:rsid w:val="005F3E8B"/>
    <w:rsid w:val="006D43FF"/>
    <w:rsid w:val="00764B1B"/>
    <w:rsid w:val="00772251"/>
    <w:rsid w:val="008860EE"/>
    <w:rsid w:val="00932283"/>
    <w:rsid w:val="00992C7F"/>
    <w:rsid w:val="00995974"/>
    <w:rsid w:val="00BC3846"/>
    <w:rsid w:val="00BF6D62"/>
    <w:rsid w:val="00C21DC4"/>
    <w:rsid w:val="00D441DC"/>
    <w:rsid w:val="00D609C7"/>
    <w:rsid w:val="00DF7030"/>
    <w:rsid w:val="00E1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BE95D"/>
  <w15:chartTrackingRefBased/>
  <w15:docId w15:val="{4FEC523F-0F68-4281-8F75-BD7BE076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BDB"/>
  </w:style>
  <w:style w:type="paragraph" w:styleId="Heading5">
    <w:name w:val="heading 5"/>
    <w:basedOn w:val="Normal"/>
    <w:link w:val="Heading5Char"/>
    <w:uiPriority w:val="9"/>
    <w:qFormat/>
    <w:rsid w:val="005011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DefaultParagraphFont"/>
    <w:rsid w:val="004A267B"/>
  </w:style>
  <w:style w:type="paragraph" w:styleId="Header">
    <w:name w:val="header"/>
    <w:basedOn w:val="Normal"/>
    <w:link w:val="HeaderChar"/>
    <w:uiPriority w:val="99"/>
    <w:unhideWhenUsed/>
    <w:rsid w:val="004A2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67B"/>
  </w:style>
  <w:style w:type="paragraph" w:styleId="Footer">
    <w:name w:val="footer"/>
    <w:basedOn w:val="Normal"/>
    <w:link w:val="FooterChar"/>
    <w:uiPriority w:val="99"/>
    <w:unhideWhenUsed/>
    <w:rsid w:val="004A2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67B"/>
  </w:style>
  <w:style w:type="paragraph" w:styleId="NormalWeb">
    <w:name w:val="Normal (Web)"/>
    <w:basedOn w:val="Normal"/>
    <w:uiPriority w:val="99"/>
    <w:unhideWhenUsed/>
    <w:rsid w:val="004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84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112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ormalJustify">
    <w:name w:val="Normal Justify"/>
    <w:basedOn w:val="Normal"/>
    <w:link w:val="NormalJustifyChar"/>
    <w:qFormat/>
    <w:rsid w:val="005F3E8B"/>
    <w:pPr>
      <w:spacing w:after="120" w:line="252" w:lineRule="auto"/>
      <w:jc w:val="both"/>
    </w:pPr>
    <w:rPr>
      <w:rFonts w:ascii="Corbel" w:eastAsia="Times New Roman" w:hAnsi="Corbel" w:cs="Calibri"/>
      <w:color w:val="000000"/>
    </w:rPr>
  </w:style>
  <w:style w:type="character" w:customStyle="1" w:styleId="NormalJustifyChar">
    <w:name w:val="Normal Justify Char"/>
    <w:basedOn w:val="DefaultParagraphFont"/>
    <w:link w:val="NormalJustify"/>
    <w:rsid w:val="005F3E8B"/>
    <w:rPr>
      <w:rFonts w:ascii="Corbel" w:eastAsia="Times New Roman" w:hAnsi="Corbel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s://www.world-affair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orld-affairs.org/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nstats.un.org/sdgs/metadata/?Text=&amp;Goal=16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creativecommons.org/licenses/by-nc/4.0/" TargetMode="External"/><Relationship Id="rId19" Type="http://schemas.openxmlformats.org/officeDocument/2006/relationships/hyperlink" Target="https://creativecommons.org/licenses/by-nc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-affairs.org/" TargetMode="External"/><Relationship Id="rId14" Type="http://schemas.openxmlformats.org/officeDocument/2006/relationships/hyperlink" Target="http://www.freedomhouse.org/" TargetMode="External"/><Relationship Id="rId22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A946-DFBF-4A42-9C1A-51766AC3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613</Words>
  <Characters>3996</Characters>
  <Application>Microsoft Office Word</Application>
  <DocSecurity>0</DocSecurity>
  <Lines>499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 Organizers</dc:title>
  <dc:subject/>
  <dc:creator>Julianna Patterson</dc:creator>
  <cp:keywords/>
  <dc:description/>
  <cp:lastModifiedBy>Barbara Soots</cp:lastModifiedBy>
  <cp:revision>6</cp:revision>
  <cp:lastPrinted>2023-06-28T22:04:00Z</cp:lastPrinted>
  <dcterms:created xsi:type="dcterms:W3CDTF">2023-07-11T16:46:00Z</dcterms:created>
  <dcterms:modified xsi:type="dcterms:W3CDTF">2023-07-11T17:15:00Z</dcterms:modified>
</cp:coreProperties>
</file>